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783" w:firstLineChars="300"/>
        <w:rPr>
          <w:rFonts w:ascii="宋体" w:hAnsi="宋体" w:cs="宋体"/>
          <w:b/>
          <w:sz w:val="24"/>
        </w:rPr>
      </w:pPr>
      <w:r>
        <w:rPr>
          <w:rFonts w:ascii="宋体" w:hAnsi="宋体" w:cs="宋体"/>
          <w:b/>
          <w:bCs/>
          <w:color w:val="000000"/>
          <w:spacing w:val="-10"/>
          <w:sz w:val="28"/>
          <w:szCs w:val="28"/>
        </w:rPr>
        <w:t xml:space="preserve">   2018</w:t>
      </w:r>
      <w:r>
        <w:rPr>
          <w:rFonts w:hint="eastAsia" w:ascii="宋体" w:hAnsi="宋体" w:cs="宋体"/>
          <w:b/>
          <w:bCs/>
          <w:color w:val="000000"/>
          <w:spacing w:val="-10"/>
          <w:sz w:val="28"/>
          <w:szCs w:val="28"/>
        </w:rPr>
        <w:t>年度</w:t>
      </w:r>
      <w:r>
        <w:rPr>
          <w:rFonts w:hint="eastAsia" w:ascii="宋体" w:hAnsi="宋体" w:cs="宋体"/>
          <w:b/>
          <w:bCs/>
          <w:color w:val="000000" w:themeColor="text1"/>
          <w:sz w:val="28"/>
          <w:szCs w:val="28"/>
          <w14:textFill>
            <w14:solidFill>
              <w14:schemeClr w14:val="tx1"/>
            </w14:solidFill>
          </w14:textFill>
        </w:rPr>
        <w:t>地上式消火栓</w:t>
      </w:r>
      <w:r>
        <w:rPr>
          <w:rFonts w:hint="eastAsia" w:asciiTheme="minorEastAsia" w:hAnsiTheme="minorEastAsia" w:cstheme="minorEastAsia"/>
          <w:color w:val="000000"/>
          <w:kern w:val="0"/>
          <w:sz w:val="24"/>
        </w:rPr>
        <w:t>、</w:t>
      </w:r>
      <w:r>
        <w:rPr>
          <w:rFonts w:cs="宋体" w:asciiTheme="minorEastAsia" w:hAnsiTheme="minorEastAsia"/>
          <w:b/>
          <w:color w:val="000000" w:themeColor="text1"/>
          <w:sz w:val="28"/>
          <w:szCs w:val="28"/>
          <w:shd w:val="clear" w:color="auto" w:fill="FFFFFF"/>
          <w14:textFill>
            <w14:solidFill>
              <w14:schemeClr w14:val="tx1"/>
            </w14:solidFill>
          </w14:textFill>
        </w:rPr>
        <w:t>取水栓</w:t>
      </w:r>
      <w:r>
        <w:rPr>
          <w:rFonts w:hint="eastAsia" w:ascii="宋体" w:hAnsi="宋体" w:cs="宋体"/>
          <w:b/>
          <w:bCs/>
          <w:color w:val="000000"/>
          <w:spacing w:val="-10"/>
          <w:sz w:val="28"/>
          <w:szCs w:val="28"/>
        </w:rPr>
        <w:t>供应商采购项目</w:t>
      </w:r>
    </w:p>
    <w:p>
      <w:pPr>
        <w:adjustRightInd w:val="0"/>
        <w:snapToGrid w:val="0"/>
        <w:spacing w:line="540" w:lineRule="exact"/>
        <w:rPr>
          <w:rFonts w:hint="eastAsia"/>
          <w:b/>
          <w:bCs/>
          <w:sz w:val="32"/>
          <w:szCs w:val="32"/>
        </w:rPr>
      </w:pPr>
      <w:r>
        <w:rPr>
          <w:rFonts w:hint="eastAsia"/>
          <w:sz w:val="36"/>
          <w:szCs w:val="36"/>
        </w:rPr>
        <w:t xml:space="preserve">                 </w:t>
      </w:r>
      <w:r>
        <w:rPr>
          <w:rFonts w:hint="eastAsia"/>
          <w:sz w:val="32"/>
          <w:szCs w:val="32"/>
        </w:rPr>
        <w:t xml:space="preserve"> </w:t>
      </w:r>
      <w:r>
        <w:rPr>
          <w:rFonts w:hint="eastAsia"/>
          <w:b/>
          <w:sz w:val="32"/>
          <w:szCs w:val="32"/>
        </w:rPr>
        <w:t>竞争性谈判公告</w:t>
      </w:r>
      <w:r>
        <w:rPr>
          <w:rFonts w:hint="eastAsia"/>
          <w:b/>
          <w:bCs/>
          <w:sz w:val="32"/>
          <w:szCs w:val="32"/>
        </w:rPr>
        <w:t xml:space="preserve">  </w:t>
      </w:r>
      <w:r>
        <w:rPr>
          <w:rFonts w:hint="eastAsia"/>
          <w:b/>
          <w:bCs/>
          <w:sz w:val="36"/>
          <w:szCs w:val="36"/>
        </w:rPr>
        <w:t xml:space="preserve">          </w:t>
      </w:r>
    </w:p>
    <w:p>
      <w:pPr>
        <w:adjustRightInd w:val="0"/>
        <w:snapToGrid w:val="0"/>
        <w:spacing w:line="540" w:lineRule="exact"/>
        <w:ind w:firstLine="562" w:firstLineChars="200"/>
        <w:rPr>
          <w:rFonts w:hint="eastAsia" w:asciiTheme="majorEastAsia" w:hAnsiTheme="majorEastAsia" w:eastAsiaTheme="majorEastAsia"/>
          <w:sz w:val="28"/>
          <w:szCs w:val="28"/>
        </w:rPr>
      </w:pPr>
      <w:bookmarkStart w:id="0" w:name="_Toc144974481"/>
      <w:bookmarkEnd w:id="0"/>
      <w:bookmarkStart w:id="1" w:name="_Toc152045513"/>
      <w:bookmarkEnd w:id="1"/>
      <w:bookmarkStart w:id="2" w:name="_Toc179632529"/>
      <w:bookmarkEnd w:id="2"/>
      <w:bookmarkStart w:id="3" w:name="_Toc152042289"/>
      <w:bookmarkEnd w:id="3"/>
      <w:r>
        <w:rPr>
          <w:rFonts w:hint="eastAsia" w:cs="新宋体" w:asciiTheme="majorEastAsia" w:hAnsiTheme="majorEastAsia" w:eastAsiaTheme="majorEastAsia"/>
          <w:b/>
          <w:sz w:val="28"/>
          <w:szCs w:val="28"/>
        </w:rPr>
        <w:t>黄石市自来水有限公司</w:t>
      </w:r>
      <w:r>
        <w:rPr>
          <w:rFonts w:hint="eastAsia" w:asciiTheme="majorEastAsia" w:hAnsiTheme="majorEastAsia" w:eastAsiaTheme="majorEastAsia"/>
          <w:b/>
          <w:bCs/>
          <w:sz w:val="28"/>
          <w:szCs w:val="28"/>
        </w:rPr>
        <w:t>，就其《</w:t>
      </w:r>
      <w:r>
        <w:rPr>
          <w:rFonts w:cs="宋体" w:asciiTheme="majorEastAsia" w:hAnsiTheme="majorEastAsia" w:eastAsiaTheme="majorEastAsia"/>
          <w:b/>
          <w:bCs/>
          <w:color w:val="000000"/>
          <w:spacing w:val="-10"/>
          <w:sz w:val="28"/>
          <w:szCs w:val="28"/>
        </w:rPr>
        <w:t>2018</w:t>
      </w:r>
      <w:r>
        <w:rPr>
          <w:rFonts w:hint="eastAsia" w:cs="宋体" w:asciiTheme="majorEastAsia" w:hAnsiTheme="majorEastAsia" w:eastAsiaTheme="majorEastAsia"/>
          <w:b/>
          <w:bCs/>
          <w:color w:val="000000"/>
          <w:spacing w:val="-10"/>
          <w:sz w:val="28"/>
          <w:szCs w:val="28"/>
        </w:rPr>
        <w:t>年度</w:t>
      </w:r>
      <w:r>
        <w:rPr>
          <w:rFonts w:hint="eastAsia" w:cs="宋体" w:asciiTheme="majorEastAsia" w:hAnsiTheme="majorEastAsia" w:eastAsiaTheme="majorEastAsia"/>
          <w:b/>
          <w:bCs/>
          <w:color w:val="000000" w:themeColor="text1"/>
          <w:sz w:val="28"/>
          <w:szCs w:val="28"/>
          <w14:textFill>
            <w14:solidFill>
              <w14:schemeClr w14:val="tx1"/>
            </w14:solidFill>
          </w14:textFill>
        </w:rPr>
        <w:t>地上式消火栓</w:t>
      </w:r>
      <w:r>
        <w:rPr>
          <w:rFonts w:hint="eastAsia" w:asciiTheme="majorEastAsia" w:hAnsiTheme="majorEastAsia" w:eastAsiaTheme="majorEastAsia" w:cstheme="minorEastAsia"/>
          <w:b/>
          <w:color w:val="000000"/>
          <w:kern w:val="0"/>
          <w:sz w:val="28"/>
          <w:szCs w:val="28"/>
        </w:rPr>
        <w:t>、</w:t>
      </w:r>
      <w:r>
        <w:rPr>
          <w:rFonts w:cs="宋体" w:asciiTheme="majorEastAsia" w:hAnsiTheme="majorEastAsia" w:eastAsiaTheme="majorEastAsia"/>
          <w:b/>
          <w:color w:val="000000" w:themeColor="text1"/>
          <w:sz w:val="28"/>
          <w:szCs w:val="28"/>
          <w:shd w:val="clear" w:color="auto" w:fill="FFFFFF"/>
          <w14:textFill>
            <w14:solidFill>
              <w14:schemeClr w14:val="tx1"/>
            </w14:solidFill>
          </w14:textFill>
        </w:rPr>
        <w:t>取水栓</w:t>
      </w:r>
      <w:r>
        <w:rPr>
          <w:rFonts w:hint="eastAsia" w:cs="宋体" w:asciiTheme="majorEastAsia" w:hAnsiTheme="majorEastAsia" w:eastAsiaTheme="majorEastAsia"/>
          <w:b/>
          <w:bCs/>
          <w:color w:val="000000"/>
          <w:spacing w:val="-10"/>
          <w:sz w:val="28"/>
          <w:szCs w:val="28"/>
        </w:rPr>
        <w:t>供应商采购项目</w:t>
      </w:r>
      <w:r>
        <w:rPr>
          <w:rFonts w:hint="eastAsia" w:asciiTheme="majorEastAsia" w:hAnsiTheme="majorEastAsia" w:eastAsiaTheme="majorEastAsia"/>
          <w:b/>
          <w:bCs/>
          <w:sz w:val="28"/>
          <w:szCs w:val="28"/>
        </w:rPr>
        <w:t>》</w:t>
      </w:r>
      <w:r>
        <w:rPr>
          <w:rFonts w:asciiTheme="majorEastAsia" w:hAnsiTheme="majorEastAsia" w:eastAsiaTheme="majorEastAsia"/>
          <w:b/>
          <w:bCs/>
          <w:sz w:val="28"/>
          <w:szCs w:val="28"/>
        </w:rPr>
        <w:t>二次比选后，</w:t>
      </w:r>
      <w:r>
        <w:rPr>
          <w:rFonts w:hint="eastAsia" w:asciiTheme="majorEastAsia" w:hAnsiTheme="majorEastAsia" w:eastAsiaTheme="majorEastAsia"/>
          <w:b/>
          <w:bCs/>
          <w:sz w:val="28"/>
          <w:szCs w:val="28"/>
        </w:rPr>
        <w:t>采用竞争性谈判方式进行</w:t>
      </w:r>
      <w:r>
        <w:rPr>
          <w:rFonts w:asciiTheme="majorEastAsia" w:hAnsiTheme="majorEastAsia" w:eastAsiaTheme="majorEastAsia"/>
          <w:b/>
          <w:bCs/>
          <w:sz w:val="28"/>
          <w:szCs w:val="28"/>
        </w:rPr>
        <w:t>采购，</w:t>
      </w:r>
      <w:r>
        <w:rPr>
          <w:rFonts w:hint="eastAsia" w:asciiTheme="majorEastAsia" w:hAnsiTheme="majorEastAsia" w:eastAsiaTheme="majorEastAsia"/>
          <w:b/>
          <w:bCs/>
          <w:sz w:val="28"/>
          <w:szCs w:val="28"/>
        </w:rPr>
        <w:t>现公告诚邀</w:t>
      </w:r>
      <w:r>
        <w:rPr>
          <w:rFonts w:hint="eastAsia" w:cs="宋体" w:asciiTheme="majorEastAsia" w:hAnsiTheme="majorEastAsia" w:eastAsiaTheme="majorEastAsia"/>
          <w:b/>
          <w:sz w:val="28"/>
          <w:szCs w:val="28"/>
        </w:rPr>
        <w:t>黄石市勇诚商贸有限公司</w:t>
      </w:r>
      <w:r>
        <w:rPr>
          <w:rFonts w:hint="eastAsia" w:asciiTheme="majorEastAsia" w:hAnsiTheme="majorEastAsia" w:eastAsiaTheme="majorEastAsia"/>
          <w:b/>
          <w:bCs/>
          <w:sz w:val="28"/>
          <w:szCs w:val="28"/>
        </w:rPr>
        <w:t>、</w:t>
      </w:r>
      <w:r>
        <w:rPr>
          <w:rFonts w:hint="eastAsia" w:cs="宋体" w:asciiTheme="majorEastAsia" w:hAnsiTheme="majorEastAsia" w:eastAsiaTheme="majorEastAsia"/>
          <w:b/>
          <w:sz w:val="28"/>
          <w:szCs w:val="28"/>
        </w:rPr>
        <w:t>黄石市万达给排水设备有限公司</w:t>
      </w:r>
      <w:r>
        <w:rPr>
          <w:rFonts w:hint="eastAsia" w:asciiTheme="majorEastAsia" w:hAnsiTheme="majorEastAsia" w:eastAsiaTheme="majorEastAsia"/>
          <w:b/>
          <w:bCs/>
          <w:sz w:val="28"/>
          <w:szCs w:val="28"/>
        </w:rPr>
        <w:t>参加</w:t>
      </w:r>
      <w:r>
        <w:rPr>
          <w:rFonts w:hint="eastAsia" w:asciiTheme="majorEastAsia" w:hAnsiTheme="majorEastAsia" w:eastAsiaTheme="majorEastAsia"/>
          <w:bCs/>
          <w:sz w:val="28"/>
          <w:szCs w:val="28"/>
        </w:rPr>
        <w:t>。</w:t>
      </w:r>
    </w:p>
    <w:p>
      <w:pPr>
        <w:adjustRightInd w:val="0"/>
        <w:snapToGrid w:val="0"/>
        <w:spacing w:line="540" w:lineRule="exact"/>
        <w:rPr>
          <w:rFonts w:hint="eastAsia" w:ascii="宋体" w:hAnsi="宋体"/>
          <w:b w:val="0"/>
          <w:bCs w:val="0"/>
          <w:sz w:val="28"/>
          <w:szCs w:val="28"/>
        </w:rPr>
      </w:pPr>
      <w:r>
        <w:rPr>
          <w:rFonts w:hint="eastAsia" w:ascii="宋体" w:hAnsi="宋体"/>
          <w:b w:val="0"/>
          <w:bCs w:val="0"/>
          <w:sz w:val="28"/>
          <w:szCs w:val="28"/>
        </w:rPr>
        <w:t>1</w:t>
      </w:r>
      <w:r>
        <w:rPr>
          <w:rFonts w:ascii="宋体" w:hAnsi="宋体"/>
          <w:b w:val="0"/>
          <w:bCs w:val="0"/>
          <w:sz w:val="28"/>
          <w:szCs w:val="28"/>
        </w:rPr>
        <w:t>.</w:t>
      </w:r>
      <w:r>
        <w:rPr>
          <w:rFonts w:hint="eastAsia" w:ascii="宋体" w:hAnsi="宋体"/>
          <w:b w:val="0"/>
          <w:bCs w:val="0"/>
          <w:sz w:val="28"/>
          <w:szCs w:val="28"/>
        </w:rPr>
        <w:t xml:space="preserve"> </w:t>
      </w:r>
      <w:r>
        <w:rPr>
          <w:rFonts w:ascii="宋体" w:hAnsi="宋体"/>
          <w:b w:val="0"/>
          <w:bCs w:val="0"/>
          <w:sz w:val="28"/>
          <w:szCs w:val="28"/>
        </w:rPr>
        <w:t>项目概况与</w:t>
      </w:r>
      <w:r>
        <w:rPr>
          <w:rFonts w:hint="eastAsia" w:ascii="宋体" w:hAnsi="宋体"/>
          <w:b w:val="0"/>
          <w:bCs w:val="0"/>
          <w:sz w:val="28"/>
          <w:szCs w:val="28"/>
        </w:rPr>
        <w:t>采购内容</w:t>
      </w:r>
    </w:p>
    <w:p>
      <w:pPr>
        <w:adjustRightInd w:val="0"/>
        <w:snapToGrid w:val="0"/>
        <w:spacing w:line="540" w:lineRule="exact"/>
        <w:rPr>
          <w:rFonts w:cs="新宋体" w:asciiTheme="minorEastAsia" w:hAnsiTheme="minorEastAsia" w:eastAsiaTheme="minorEastAsia"/>
          <w:b w:val="0"/>
          <w:bCs/>
          <w:sz w:val="28"/>
          <w:szCs w:val="28"/>
        </w:rPr>
      </w:pPr>
      <w:r>
        <w:rPr>
          <w:rFonts w:hint="eastAsia" w:asciiTheme="minorEastAsia" w:hAnsiTheme="minorEastAsia" w:eastAsiaTheme="minorEastAsia"/>
          <w:bCs/>
          <w:sz w:val="28"/>
          <w:szCs w:val="28"/>
        </w:rPr>
        <w:t>采购人：</w:t>
      </w:r>
      <w:r>
        <w:rPr>
          <w:rFonts w:hint="eastAsia" w:cs="新宋体" w:asciiTheme="minorEastAsia" w:hAnsiTheme="minorEastAsia" w:eastAsiaTheme="minorEastAsia"/>
          <w:b w:val="0"/>
          <w:bCs/>
          <w:sz w:val="28"/>
          <w:szCs w:val="28"/>
        </w:rPr>
        <w:t>黄石市自来水有限公司</w:t>
      </w:r>
    </w:p>
    <w:p>
      <w:pPr>
        <w:adjustRightInd w:val="0"/>
        <w:snapToGrid w:val="0"/>
        <w:spacing w:line="540" w:lineRule="exact"/>
        <w:rPr>
          <w:rFonts w:hint="eastAsia" w:asciiTheme="minorEastAsia" w:hAnsiTheme="minorEastAsia" w:eastAsiaTheme="minorEastAsia"/>
          <w:b w:val="0"/>
          <w:bCs/>
          <w:sz w:val="28"/>
          <w:szCs w:val="28"/>
        </w:rPr>
      </w:pPr>
      <w:r>
        <w:rPr>
          <w:rFonts w:hint="eastAsia" w:asciiTheme="minorEastAsia" w:hAnsiTheme="minorEastAsia" w:eastAsiaTheme="minorEastAsia"/>
          <w:b w:val="0"/>
          <w:bCs/>
          <w:sz w:val="28"/>
          <w:szCs w:val="28"/>
        </w:rPr>
        <w:t>项目名称：</w:t>
      </w:r>
      <w:r>
        <w:rPr>
          <w:rFonts w:cs="宋体" w:asciiTheme="minorEastAsia" w:hAnsiTheme="minorEastAsia" w:eastAsiaTheme="minorEastAsia"/>
          <w:b w:val="0"/>
          <w:bCs/>
          <w:color w:val="000000"/>
          <w:spacing w:val="-10"/>
          <w:sz w:val="28"/>
          <w:szCs w:val="28"/>
        </w:rPr>
        <w:t>2018</w:t>
      </w:r>
      <w:r>
        <w:rPr>
          <w:rFonts w:hint="eastAsia" w:cs="宋体" w:asciiTheme="minorEastAsia" w:hAnsiTheme="minorEastAsia" w:eastAsiaTheme="minorEastAsia"/>
          <w:b w:val="0"/>
          <w:bCs/>
          <w:color w:val="000000"/>
          <w:spacing w:val="-10"/>
          <w:sz w:val="28"/>
          <w:szCs w:val="28"/>
        </w:rPr>
        <w:t>年度</w:t>
      </w:r>
      <w:r>
        <w:rPr>
          <w:rFonts w:hint="eastAsia" w:cs="宋体" w:asciiTheme="minorEastAsia" w:hAnsiTheme="minorEastAsia" w:eastAsiaTheme="minorEastAsia"/>
          <w:b w:val="0"/>
          <w:bCs/>
          <w:color w:val="000000" w:themeColor="text1"/>
          <w:sz w:val="28"/>
          <w:szCs w:val="28"/>
          <w14:textFill>
            <w14:solidFill>
              <w14:schemeClr w14:val="tx1"/>
            </w14:solidFill>
          </w14:textFill>
        </w:rPr>
        <w:t>地上式消火栓</w:t>
      </w:r>
      <w:r>
        <w:rPr>
          <w:rFonts w:hint="eastAsia" w:asciiTheme="minorEastAsia" w:hAnsiTheme="minorEastAsia" w:eastAsiaTheme="minorEastAsia" w:cstheme="minorEastAsia"/>
          <w:b w:val="0"/>
          <w:bCs/>
          <w:color w:val="000000"/>
          <w:kern w:val="0"/>
          <w:sz w:val="28"/>
          <w:szCs w:val="28"/>
        </w:rPr>
        <w:t>、</w:t>
      </w:r>
      <w:r>
        <w:rPr>
          <w:rFonts w:cs="宋体" w:asciiTheme="minorEastAsia" w:hAnsiTheme="minorEastAsia" w:eastAsiaTheme="minorEastAsia"/>
          <w:b w:val="0"/>
          <w:bCs/>
          <w:color w:val="000000" w:themeColor="text1"/>
          <w:sz w:val="28"/>
          <w:szCs w:val="28"/>
          <w:shd w:val="clear" w:color="auto" w:fill="FFFFFF"/>
          <w14:textFill>
            <w14:solidFill>
              <w14:schemeClr w14:val="tx1"/>
            </w14:solidFill>
          </w14:textFill>
        </w:rPr>
        <w:t>取水栓</w:t>
      </w:r>
      <w:r>
        <w:rPr>
          <w:rFonts w:hint="eastAsia" w:cs="宋体" w:asciiTheme="minorEastAsia" w:hAnsiTheme="minorEastAsia" w:eastAsiaTheme="minorEastAsia"/>
          <w:b w:val="0"/>
          <w:bCs/>
          <w:color w:val="000000"/>
          <w:spacing w:val="-10"/>
          <w:sz w:val="28"/>
          <w:szCs w:val="28"/>
        </w:rPr>
        <w:t>供应商采购项目</w:t>
      </w:r>
    </w:p>
    <w:p>
      <w:pPr>
        <w:adjustRightInd w:val="0"/>
        <w:snapToGrid w:val="0"/>
        <w:spacing w:line="540" w:lineRule="exact"/>
        <w:rPr>
          <w:rFonts w:hint="eastAsia" w:ascii="宋体" w:hAnsi="宋体"/>
          <w:bCs/>
          <w:sz w:val="28"/>
          <w:szCs w:val="28"/>
        </w:rPr>
      </w:pPr>
      <w:bookmarkStart w:id="4" w:name="_Toc152042290"/>
      <w:bookmarkEnd w:id="4"/>
      <w:bookmarkStart w:id="5" w:name="_Toc179632530"/>
      <w:bookmarkEnd w:id="5"/>
      <w:bookmarkStart w:id="6" w:name="_Toc152045514"/>
      <w:bookmarkEnd w:id="6"/>
      <w:bookmarkStart w:id="7" w:name="_Toc144974482"/>
      <w:bookmarkEnd w:id="7"/>
      <w:r>
        <w:rPr>
          <w:rFonts w:hint="eastAsia" w:ascii="宋体" w:hAnsi="宋体"/>
          <w:bCs/>
          <w:sz w:val="28"/>
          <w:szCs w:val="28"/>
        </w:rPr>
        <w:t>谈判内容：详见谈判文件、</w:t>
      </w:r>
      <w:r>
        <w:rPr>
          <w:rFonts w:hint="eastAsia" w:ascii="宋体" w:hAnsi="宋体"/>
          <w:bCs/>
          <w:sz w:val="28"/>
          <w:szCs w:val="28"/>
          <w:lang w:eastAsia="zh-CN"/>
        </w:rPr>
        <w:t>采购</w:t>
      </w:r>
      <w:r>
        <w:rPr>
          <w:rFonts w:hint="eastAsia" w:ascii="宋体" w:hAnsi="宋体"/>
          <w:bCs/>
          <w:sz w:val="28"/>
          <w:szCs w:val="28"/>
        </w:rPr>
        <w:t>清单要求</w:t>
      </w:r>
    </w:p>
    <w:p>
      <w:pPr>
        <w:adjustRightInd w:val="0"/>
        <w:snapToGrid w:val="0"/>
        <w:spacing w:line="540" w:lineRule="exact"/>
        <w:rPr>
          <w:rFonts w:hint="eastAsia" w:ascii="宋体" w:hAnsi="宋体"/>
          <w:b w:val="0"/>
          <w:bCs w:val="0"/>
          <w:sz w:val="28"/>
          <w:szCs w:val="28"/>
        </w:rPr>
      </w:pPr>
      <w:r>
        <w:rPr>
          <w:rFonts w:hint="eastAsia" w:ascii="宋体" w:hAnsi="宋体"/>
          <w:b w:val="0"/>
          <w:bCs w:val="0"/>
          <w:sz w:val="28"/>
          <w:szCs w:val="28"/>
        </w:rPr>
        <w:t>2.采购预算：</w:t>
      </w:r>
      <w:r>
        <w:rPr>
          <w:rFonts w:hint="eastAsia" w:ascii="宋体" w:hAnsi="宋体"/>
          <w:b w:val="0"/>
          <w:bCs w:val="0"/>
          <w:sz w:val="28"/>
          <w:szCs w:val="28"/>
          <w:lang w:eastAsia="zh-CN"/>
        </w:rPr>
        <w:t>约</w:t>
      </w:r>
      <w:r>
        <w:rPr>
          <w:rFonts w:ascii="宋体" w:hAnsi="宋体"/>
          <w:b w:val="0"/>
          <w:bCs w:val="0"/>
          <w:sz w:val="28"/>
          <w:szCs w:val="28"/>
        </w:rPr>
        <w:t>20</w:t>
      </w:r>
      <w:r>
        <w:rPr>
          <w:rFonts w:hint="eastAsia" w:ascii="宋体" w:hAnsi="宋体"/>
          <w:b w:val="0"/>
          <w:bCs w:val="0"/>
          <w:sz w:val="28"/>
          <w:szCs w:val="28"/>
        </w:rPr>
        <w:t>万元</w:t>
      </w:r>
      <w:r>
        <w:rPr>
          <w:rFonts w:hint="eastAsia" w:ascii="宋体" w:hAnsi="宋体"/>
          <w:b w:val="0"/>
          <w:bCs w:val="0"/>
          <w:sz w:val="28"/>
          <w:szCs w:val="28"/>
          <w:lang w:eastAsia="zh-CN"/>
        </w:rPr>
        <w:t>，</w:t>
      </w:r>
      <w:r>
        <w:rPr>
          <w:rFonts w:hint="eastAsia" w:hAnsi="宋体"/>
          <w:color w:val="000000"/>
          <w:sz w:val="28"/>
          <w:szCs w:val="28"/>
        </w:rPr>
        <w:t>以采购方在</w:t>
      </w:r>
      <w:r>
        <w:rPr>
          <w:rFonts w:hint="eastAsia" w:ascii="新宋体" w:hAnsi="新宋体" w:eastAsia="新宋体" w:cs="新宋体"/>
          <w:sz w:val="28"/>
          <w:szCs w:val="28"/>
        </w:rPr>
        <w:t>采购周期内实际发生采购</w:t>
      </w:r>
      <w:r>
        <w:rPr>
          <w:rFonts w:ascii="新宋体" w:hAnsi="新宋体" w:eastAsia="新宋体" w:cs="新宋体"/>
          <w:sz w:val="28"/>
          <w:szCs w:val="28"/>
        </w:rPr>
        <w:t>金额</w:t>
      </w:r>
      <w:r>
        <w:rPr>
          <w:rFonts w:hint="eastAsia" w:ascii="新宋体" w:hAnsi="新宋体" w:eastAsia="新宋体" w:cs="新宋体"/>
          <w:sz w:val="28"/>
          <w:szCs w:val="28"/>
        </w:rPr>
        <w:t>为准；</w:t>
      </w:r>
      <w:r>
        <w:rPr>
          <w:rFonts w:hint="eastAsia" w:hAnsi="宋体"/>
          <w:color w:val="000000"/>
          <w:sz w:val="24"/>
          <w:szCs w:val="24"/>
        </w:rPr>
        <w:t xml:space="preserve">   </w:t>
      </w:r>
    </w:p>
    <w:p>
      <w:pPr>
        <w:adjustRightInd w:val="0"/>
        <w:snapToGrid w:val="0"/>
        <w:spacing w:line="540" w:lineRule="exact"/>
        <w:rPr>
          <w:rFonts w:hint="eastAsia" w:ascii="宋体" w:hAnsi="宋体"/>
          <w:b w:val="0"/>
          <w:bCs w:val="0"/>
          <w:sz w:val="28"/>
          <w:szCs w:val="28"/>
        </w:rPr>
      </w:pPr>
      <w:r>
        <w:rPr>
          <w:rFonts w:hint="eastAsia" w:ascii="宋体" w:hAnsi="宋体"/>
          <w:b w:val="0"/>
          <w:bCs w:val="0"/>
          <w:sz w:val="28"/>
          <w:szCs w:val="28"/>
        </w:rPr>
        <w:t>3.</w:t>
      </w:r>
      <w:r>
        <w:rPr>
          <w:rFonts w:ascii="宋体" w:hAnsi="宋体"/>
          <w:b w:val="0"/>
          <w:bCs w:val="0"/>
          <w:sz w:val="28"/>
          <w:szCs w:val="28"/>
        </w:rPr>
        <w:t>交 货</w:t>
      </w:r>
      <w:r>
        <w:rPr>
          <w:rFonts w:hint="eastAsia" w:ascii="宋体" w:hAnsi="宋体"/>
          <w:b w:val="0"/>
          <w:bCs w:val="0"/>
          <w:sz w:val="28"/>
          <w:szCs w:val="28"/>
        </w:rPr>
        <w:t xml:space="preserve"> 期：</w:t>
      </w:r>
      <w:r>
        <w:rPr>
          <w:rFonts w:ascii="宋体" w:hAnsi="宋体"/>
          <w:b w:val="0"/>
          <w:bCs w:val="0"/>
          <w:sz w:val="28"/>
          <w:szCs w:val="28"/>
        </w:rPr>
        <w:t>5</w:t>
      </w:r>
      <w:r>
        <w:rPr>
          <w:rFonts w:hint="eastAsia" w:ascii="宋体" w:hAnsi="宋体"/>
          <w:b w:val="0"/>
          <w:bCs w:val="0"/>
          <w:sz w:val="28"/>
          <w:szCs w:val="28"/>
        </w:rPr>
        <w:t>日历天</w:t>
      </w:r>
    </w:p>
    <w:p>
      <w:pPr>
        <w:spacing w:line="520" w:lineRule="exact"/>
        <w:rPr>
          <w:rFonts w:cs="新宋体" w:asciiTheme="minorEastAsia" w:hAnsiTheme="minorEastAsia" w:eastAsiaTheme="minorEastAsia"/>
          <w:b w:val="0"/>
          <w:bCs w:val="0"/>
          <w:color w:val="000000"/>
          <w:sz w:val="28"/>
          <w:szCs w:val="28"/>
        </w:rPr>
      </w:pPr>
      <w:r>
        <w:rPr>
          <w:rFonts w:asciiTheme="minorEastAsia" w:hAnsiTheme="minorEastAsia" w:eastAsiaTheme="minorEastAsia"/>
          <w:b w:val="0"/>
          <w:bCs w:val="0"/>
          <w:color w:val="000000"/>
          <w:sz w:val="28"/>
          <w:szCs w:val="28"/>
        </w:rPr>
        <w:t>4.</w:t>
      </w:r>
      <w:r>
        <w:rPr>
          <w:rFonts w:hint="eastAsia" w:cs="新宋体" w:asciiTheme="minorEastAsia" w:hAnsiTheme="minorEastAsia" w:eastAsiaTheme="minorEastAsia"/>
          <w:b w:val="0"/>
          <w:bCs w:val="0"/>
          <w:color w:val="000000"/>
          <w:sz w:val="28"/>
          <w:szCs w:val="28"/>
        </w:rPr>
        <w:t>质保期限：</w:t>
      </w:r>
      <w:r>
        <w:rPr>
          <w:rFonts w:hint="eastAsia" w:cs="新宋体" w:asciiTheme="minorEastAsia" w:hAnsiTheme="minorEastAsia" w:eastAsiaTheme="minorEastAsia"/>
          <w:b w:val="0"/>
          <w:bCs w:val="0"/>
          <w:color w:val="000000"/>
          <w:sz w:val="28"/>
          <w:szCs w:val="28"/>
          <w:lang w:val="en-US" w:eastAsia="zh-CN"/>
        </w:rPr>
        <w:t>2年</w:t>
      </w:r>
      <w:r>
        <w:rPr>
          <w:rFonts w:cs="新宋体" w:asciiTheme="minorEastAsia" w:hAnsiTheme="minorEastAsia" w:eastAsiaTheme="minorEastAsia"/>
          <w:b w:val="0"/>
          <w:bCs w:val="0"/>
          <w:color w:val="000000" w:themeColor="text1"/>
          <w:sz w:val="28"/>
          <w:szCs w:val="28"/>
          <w14:textFill>
            <w14:solidFill>
              <w14:schemeClr w14:val="tx1"/>
            </w14:solidFill>
          </w14:textFill>
        </w:rPr>
        <w:t>；</w:t>
      </w:r>
    </w:p>
    <w:p>
      <w:pPr>
        <w:spacing w:line="520" w:lineRule="exact"/>
        <w:rPr>
          <w:rFonts w:hint="eastAsia" w:cs="新宋体" w:asciiTheme="minorEastAsia" w:hAnsiTheme="minorEastAsia" w:eastAsiaTheme="minorEastAsia"/>
          <w:b/>
          <w:bCs/>
          <w:color w:val="000000"/>
          <w:sz w:val="28"/>
          <w:szCs w:val="28"/>
        </w:rPr>
      </w:pPr>
      <w:r>
        <w:rPr>
          <w:rFonts w:cs="新宋体" w:asciiTheme="minorEastAsia" w:hAnsiTheme="minorEastAsia" w:eastAsiaTheme="minorEastAsia"/>
          <w:b w:val="0"/>
          <w:bCs w:val="0"/>
          <w:color w:val="000000"/>
          <w:sz w:val="28"/>
          <w:szCs w:val="28"/>
        </w:rPr>
        <w:t>5.</w:t>
      </w:r>
      <w:r>
        <w:rPr>
          <w:rFonts w:hint="eastAsia" w:cs="新宋体" w:asciiTheme="minorEastAsia" w:hAnsiTheme="minorEastAsia" w:eastAsiaTheme="minorEastAsia"/>
          <w:b w:val="0"/>
          <w:bCs w:val="0"/>
          <w:color w:val="000000"/>
          <w:sz w:val="28"/>
          <w:szCs w:val="28"/>
        </w:rPr>
        <w:t>付款方式：</w:t>
      </w:r>
      <w:r>
        <w:rPr>
          <w:rFonts w:hint="eastAsia" w:cs="宋体" w:asciiTheme="minorEastAsia" w:hAnsiTheme="minorEastAsia" w:eastAsiaTheme="minorEastAsia"/>
          <w:bCs/>
          <w:color w:val="000000"/>
          <w:sz w:val="28"/>
          <w:szCs w:val="28"/>
        </w:rPr>
        <w:t>以货到验收合格入库财务登记后，3个月内按交货</w:t>
      </w:r>
      <w:r>
        <w:rPr>
          <w:rFonts w:cs="宋体" w:asciiTheme="minorEastAsia" w:hAnsiTheme="minorEastAsia" w:eastAsiaTheme="minorEastAsia"/>
          <w:bCs/>
          <w:color w:val="000000"/>
          <w:sz w:val="28"/>
          <w:szCs w:val="28"/>
        </w:rPr>
        <w:t>金额</w:t>
      </w:r>
      <w:r>
        <w:rPr>
          <w:rFonts w:hint="eastAsia" w:cs="宋体" w:asciiTheme="minorEastAsia" w:hAnsiTheme="minorEastAsia" w:eastAsiaTheme="minorEastAsia"/>
          <w:bCs/>
          <w:color w:val="000000"/>
          <w:sz w:val="28"/>
          <w:szCs w:val="28"/>
        </w:rPr>
        <w:t>95%结算，余款5%作质保金，质保期</w:t>
      </w:r>
      <w:r>
        <w:rPr>
          <w:rFonts w:cs="宋体" w:asciiTheme="minorEastAsia" w:hAnsiTheme="minorEastAsia" w:eastAsiaTheme="minorEastAsia"/>
          <w:bCs/>
          <w:color w:val="000000"/>
          <w:sz w:val="28"/>
          <w:szCs w:val="28"/>
        </w:rPr>
        <w:t>满</w:t>
      </w:r>
      <w:r>
        <w:rPr>
          <w:rFonts w:hint="eastAsia" w:cs="宋体" w:asciiTheme="minorEastAsia" w:hAnsiTheme="minorEastAsia" w:eastAsiaTheme="minorEastAsia"/>
          <w:bCs/>
          <w:color w:val="000000"/>
          <w:sz w:val="28"/>
          <w:szCs w:val="28"/>
        </w:rPr>
        <w:t>无质量问题质保金</w:t>
      </w:r>
      <w:r>
        <w:rPr>
          <w:rFonts w:cs="宋体" w:asciiTheme="minorEastAsia" w:hAnsiTheme="minorEastAsia" w:eastAsiaTheme="minorEastAsia"/>
          <w:bCs/>
          <w:color w:val="000000"/>
          <w:sz w:val="28"/>
          <w:szCs w:val="28"/>
        </w:rPr>
        <w:t>一次</w:t>
      </w:r>
      <w:r>
        <w:rPr>
          <w:rFonts w:hint="eastAsia" w:cs="宋体" w:asciiTheme="minorEastAsia" w:hAnsiTheme="minorEastAsia" w:eastAsiaTheme="minorEastAsia"/>
          <w:bCs/>
          <w:color w:val="000000"/>
          <w:sz w:val="28"/>
          <w:szCs w:val="28"/>
        </w:rPr>
        <w:t>付清，结算</w:t>
      </w:r>
      <w:r>
        <w:rPr>
          <w:rFonts w:hint="eastAsia" w:cs="宋体" w:asciiTheme="minorEastAsia" w:hAnsiTheme="minorEastAsia" w:eastAsiaTheme="minorEastAsia"/>
          <w:color w:val="000000"/>
          <w:sz w:val="28"/>
          <w:szCs w:val="28"/>
        </w:rPr>
        <w:t>提供17%增值税专用发票。</w:t>
      </w:r>
    </w:p>
    <w:p>
      <w:pPr>
        <w:adjustRightInd w:val="0"/>
        <w:snapToGrid w:val="0"/>
        <w:spacing w:line="540" w:lineRule="exact"/>
        <w:rPr>
          <w:rFonts w:hint="eastAsia" w:ascii="宋体" w:hAnsi="宋体"/>
          <w:b w:val="0"/>
          <w:bCs w:val="0"/>
          <w:sz w:val="28"/>
          <w:szCs w:val="28"/>
        </w:rPr>
      </w:pPr>
      <w:r>
        <w:rPr>
          <w:rFonts w:ascii="宋体" w:hAnsi="宋体"/>
          <w:b w:val="0"/>
          <w:bCs w:val="0"/>
          <w:sz w:val="28"/>
          <w:szCs w:val="28"/>
        </w:rPr>
        <w:t>6.</w:t>
      </w:r>
      <w:r>
        <w:rPr>
          <w:rFonts w:hint="eastAsia" w:ascii="宋体" w:hAnsi="宋体"/>
          <w:b w:val="0"/>
          <w:bCs w:val="0"/>
          <w:sz w:val="28"/>
          <w:szCs w:val="28"/>
        </w:rPr>
        <w:t>响应人</w:t>
      </w:r>
      <w:r>
        <w:rPr>
          <w:rFonts w:ascii="宋体" w:hAnsi="宋体"/>
          <w:b w:val="0"/>
          <w:bCs w:val="0"/>
          <w:sz w:val="28"/>
          <w:szCs w:val="28"/>
        </w:rPr>
        <w:t>资格要求</w:t>
      </w:r>
      <w:r>
        <w:rPr>
          <w:rFonts w:hint="eastAsia" w:ascii="宋体" w:hAnsi="宋体"/>
          <w:b w:val="0"/>
          <w:bCs w:val="0"/>
          <w:sz w:val="28"/>
          <w:szCs w:val="28"/>
        </w:rPr>
        <w:t>：</w:t>
      </w:r>
    </w:p>
    <w:p>
      <w:pPr>
        <w:spacing w:line="420" w:lineRule="auto"/>
        <w:rPr>
          <w:rFonts w:hint="eastAsia" w:ascii="宋体" w:hAnsi="宋体"/>
          <w:bCs/>
          <w:sz w:val="28"/>
          <w:szCs w:val="28"/>
        </w:rPr>
      </w:pPr>
      <w:r>
        <w:rPr>
          <w:rFonts w:ascii="宋体" w:hAnsi="宋体"/>
          <w:bCs/>
          <w:sz w:val="28"/>
          <w:szCs w:val="28"/>
        </w:rPr>
        <w:t>6</w:t>
      </w:r>
      <w:r>
        <w:rPr>
          <w:rFonts w:hint="eastAsia" w:ascii="宋体" w:hAnsi="宋体"/>
          <w:bCs/>
          <w:sz w:val="28"/>
          <w:szCs w:val="28"/>
        </w:rPr>
        <w:t>.1、响应人必须具备营业执照、税务登记证、组织机构代码证(或三合一证)；</w:t>
      </w:r>
    </w:p>
    <w:p>
      <w:pPr>
        <w:spacing w:line="420" w:lineRule="auto"/>
        <w:rPr>
          <w:rFonts w:ascii="宋体" w:hAnsi="宋体"/>
          <w:bCs/>
          <w:sz w:val="28"/>
          <w:szCs w:val="28"/>
        </w:rPr>
      </w:pPr>
      <w:r>
        <w:rPr>
          <w:rFonts w:ascii="宋体" w:hAnsi="宋体"/>
          <w:bCs/>
          <w:sz w:val="28"/>
          <w:szCs w:val="28"/>
        </w:rPr>
        <w:t>6</w:t>
      </w:r>
      <w:r>
        <w:rPr>
          <w:rFonts w:hint="eastAsia" w:ascii="宋体" w:hAnsi="宋体"/>
          <w:bCs/>
          <w:sz w:val="28"/>
          <w:szCs w:val="28"/>
        </w:rPr>
        <w:t>.2、</w:t>
      </w:r>
      <w:r>
        <w:rPr>
          <w:rFonts w:hint="eastAsia" w:hAnsi="宋体" w:cs="宋体"/>
          <w:sz w:val="28"/>
          <w:szCs w:val="28"/>
        </w:rPr>
        <w:t>具有履行合同的能力，并能提供优质的服务，申请人具有完善的销售、售后服务体系，并覆盖采购人地域</w:t>
      </w:r>
      <w:r>
        <w:rPr>
          <w:rFonts w:hint="eastAsia" w:asciiTheme="minorEastAsia" w:hAnsiTheme="minorEastAsia" w:cstheme="minorEastAsia"/>
          <w:color w:val="000000"/>
          <w:kern w:val="0"/>
          <w:sz w:val="28"/>
          <w:szCs w:val="28"/>
        </w:rPr>
        <w:t>；</w:t>
      </w:r>
    </w:p>
    <w:p>
      <w:pPr>
        <w:spacing w:line="420" w:lineRule="auto"/>
        <w:rPr>
          <w:rFonts w:hint="eastAsia" w:ascii="宋体" w:hAnsi="宋体"/>
          <w:bCs/>
          <w:sz w:val="28"/>
          <w:szCs w:val="28"/>
        </w:rPr>
      </w:pPr>
      <w:r>
        <w:rPr>
          <w:rFonts w:ascii="宋体" w:hAnsi="宋体"/>
          <w:bCs/>
          <w:sz w:val="28"/>
          <w:szCs w:val="28"/>
        </w:rPr>
        <w:t>6</w:t>
      </w:r>
      <w:r>
        <w:rPr>
          <w:rFonts w:hint="eastAsia" w:ascii="宋体" w:hAnsi="宋体"/>
          <w:bCs/>
          <w:sz w:val="28"/>
          <w:szCs w:val="28"/>
        </w:rPr>
        <w:t>.3、本项目不接受联合体。</w:t>
      </w:r>
    </w:p>
    <w:p>
      <w:pPr>
        <w:adjustRightInd w:val="0"/>
        <w:snapToGrid w:val="0"/>
        <w:spacing w:line="540" w:lineRule="exact"/>
        <w:ind w:left="412" w:hanging="411" w:hangingChars="147"/>
        <w:rPr>
          <w:rFonts w:hint="eastAsia" w:ascii="宋体" w:hAnsi="宋体"/>
          <w:b w:val="0"/>
          <w:bCs w:val="0"/>
          <w:sz w:val="28"/>
          <w:szCs w:val="28"/>
        </w:rPr>
      </w:pPr>
      <w:r>
        <w:rPr>
          <w:rFonts w:ascii="宋体" w:hAnsi="宋体"/>
          <w:b w:val="0"/>
          <w:bCs w:val="0"/>
          <w:sz w:val="28"/>
          <w:szCs w:val="28"/>
        </w:rPr>
        <w:t>7</w:t>
      </w:r>
      <w:r>
        <w:rPr>
          <w:rFonts w:hint="eastAsia" w:ascii="宋体" w:hAnsi="宋体"/>
          <w:b w:val="0"/>
          <w:bCs w:val="0"/>
          <w:sz w:val="28"/>
          <w:szCs w:val="28"/>
        </w:rPr>
        <w:t>、竞争性谈判</w:t>
      </w:r>
      <w:r>
        <w:rPr>
          <w:rFonts w:ascii="宋体" w:hAnsi="宋体"/>
          <w:b w:val="0"/>
          <w:bCs w:val="0"/>
          <w:sz w:val="28"/>
          <w:szCs w:val="28"/>
        </w:rPr>
        <w:t>文件</w:t>
      </w:r>
      <w:r>
        <w:rPr>
          <w:rFonts w:hint="eastAsia" w:ascii="宋体" w:hAnsi="宋体"/>
          <w:b w:val="0"/>
          <w:bCs w:val="0"/>
          <w:sz w:val="28"/>
          <w:szCs w:val="28"/>
        </w:rPr>
        <w:t>下载</w:t>
      </w:r>
      <w:bookmarkStart w:id="8" w:name="_GoBack"/>
      <w:bookmarkEnd w:id="8"/>
      <w:r>
        <w:rPr>
          <w:rFonts w:ascii="宋体" w:hAnsi="宋体"/>
          <w:b w:val="0"/>
          <w:bCs w:val="0"/>
          <w:sz w:val="28"/>
          <w:szCs w:val="28"/>
        </w:rPr>
        <w:t>获取</w:t>
      </w:r>
      <w:r>
        <w:rPr>
          <w:rFonts w:hint="eastAsia" w:ascii="宋体" w:hAnsi="宋体"/>
          <w:b w:val="0"/>
          <w:bCs w:val="0"/>
          <w:sz w:val="28"/>
          <w:szCs w:val="28"/>
        </w:rPr>
        <w:t>时间：</w:t>
      </w:r>
    </w:p>
    <w:p>
      <w:pPr>
        <w:adjustRightInd w:val="0"/>
        <w:snapToGrid w:val="0"/>
        <w:spacing w:line="540" w:lineRule="exact"/>
        <w:ind w:left="412" w:hanging="411" w:hangingChars="147"/>
        <w:rPr>
          <w:rFonts w:hint="eastAsia" w:ascii="宋体" w:hAnsi="宋体"/>
          <w:bCs/>
          <w:sz w:val="28"/>
          <w:szCs w:val="28"/>
        </w:rPr>
      </w:pPr>
      <w:r>
        <w:rPr>
          <w:rFonts w:hint="eastAsia" w:ascii="宋体" w:hAnsi="宋体"/>
          <w:bCs/>
          <w:sz w:val="28"/>
          <w:szCs w:val="28"/>
        </w:rPr>
        <w:t>响应人在2017年</w:t>
      </w:r>
      <w:r>
        <w:rPr>
          <w:rFonts w:ascii="宋体" w:hAnsi="宋体"/>
          <w:bCs/>
          <w:sz w:val="28"/>
          <w:szCs w:val="28"/>
        </w:rPr>
        <w:t>12</w:t>
      </w:r>
      <w:r>
        <w:rPr>
          <w:rFonts w:hint="eastAsia" w:ascii="宋体" w:hAnsi="宋体"/>
          <w:bCs/>
          <w:sz w:val="28"/>
          <w:szCs w:val="28"/>
        </w:rPr>
        <w:t>月</w:t>
      </w:r>
      <w:r>
        <w:rPr>
          <w:rFonts w:ascii="宋体" w:hAnsi="宋体"/>
          <w:bCs/>
          <w:sz w:val="28"/>
          <w:szCs w:val="28"/>
        </w:rPr>
        <w:t>2</w:t>
      </w:r>
      <w:r>
        <w:rPr>
          <w:rFonts w:hint="eastAsia" w:ascii="宋体" w:hAnsi="宋体"/>
          <w:bCs/>
          <w:sz w:val="28"/>
          <w:szCs w:val="28"/>
          <w:lang w:val="en-US" w:eastAsia="zh-CN"/>
        </w:rPr>
        <w:t>2</w:t>
      </w:r>
      <w:r>
        <w:rPr>
          <w:rFonts w:hint="eastAsia" w:ascii="宋体" w:hAnsi="宋体"/>
          <w:bCs/>
          <w:sz w:val="28"/>
          <w:szCs w:val="28"/>
        </w:rPr>
        <w:t>日至 2017 年</w:t>
      </w:r>
      <w:r>
        <w:rPr>
          <w:rFonts w:ascii="宋体" w:hAnsi="宋体"/>
          <w:bCs/>
          <w:sz w:val="28"/>
          <w:szCs w:val="28"/>
        </w:rPr>
        <w:t>12</w:t>
      </w:r>
      <w:r>
        <w:rPr>
          <w:rFonts w:hint="eastAsia" w:ascii="宋体" w:hAnsi="宋体"/>
          <w:bCs/>
          <w:sz w:val="28"/>
          <w:szCs w:val="28"/>
        </w:rPr>
        <w:t>月</w:t>
      </w:r>
      <w:r>
        <w:rPr>
          <w:rFonts w:ascii="宋体" w:hAnsi="宋体"/>
          <w:bCs/>
          <w:sz w:val="28"/>
          <w:szCs w:val="28"/>
        </w:rPr>
        <w:t>2</w:t>
      </w:r>
      <w:r>
        <w:rPr>
          <w:rFonts w:hint="eastAsia" w:ascii="宋体" w:hAnsi="宋体"/>
          <w:bCs/>
          <w:sz w:val="28"/>
          <w:szCs w:val="28"/>
          <w:lang w:val="en-US" w:eastAsia="zh-CN"/>
        </w:rPr>
        <w:t>7</w:t>
      </w:r>
      <w:r>
        <w:rPr>
          <w:rFonts w:hint="eastAsia" w:ascii="宋体" w:hAnsi="宋体"/>
          <w:bCs/>
          <w:sz w:val="28"/>
          <w:szCs w:val="28"/>
        </w:rPr>
        <w:t>日止，登陆</w:t>
      </w:r>
      <w:r>
        <w:rPr>
          <w:rFonts w:ascii="宋体" w:hAnsi="宋体"/>
          <w:bCs/>
          <w:sz w:val="28"/>
          <w:szCs w:val="28"/>
        </w:rPr>
        <w:t>黄石市自来水有限公司</w:t>
      </w:r>
      <w:r>
        <w:rPr>
          <w:rFonts w:hint="eastAsia" w:ascii="宋体" w:hAnsi="宋体"/>
          <w:bCs/>
          <w:sz w:val="28"/>
          <w:szCs w:val="28"/>
        </w:rPr>
        <w:t>信息网，在附件中下载竞争性谈判文件等资料；</w:t>
      </w:r>
    </w:p>
    <w:p>
      <w:pPr>
        <w:adjustRightInd w:val="0"/>
        <w:snapToGrid w:val="0"/>
        <w:spacing w:line="540" w:lineRule="exact"/>
        <w:rPr>
          <w:rFonts w:ascii="宋体" w:hAnsi="宋体"/>
          <w:b w:val="0"/>
          <w:bCs w:val="0"/>
          <w:sz w:val="28"/>
          <w:szCs w:val="28"/>
        </w:rPr>
      </w:pPr>
      <w:r>
        <w:rPr>
          <w:rFonts w:ascii="宋体" w:hAnsi="宋体"/>
          <w:b w:val="0"/>
          <w:bCs w:val="0"/>
          <w:sz w:val="28"/>
          <w:szCs w:val="28"/>
        </w:rPr>
        <w:t>8</w:t>
      </w:r>
      <w:r>
        <w:rPr>
          <w:rFonts w:hint="eastAsia" w:ascii="宋体" w:hAnsi="宋体"/>
          <w:b w:val="0"/>
          <w:bCs w:val="0"/>
          <w:sz w:val="28"/>
          <w:szCs w:val="28"/>
        </w:rPr>
        <w:t>. 响应文件</w:t>
      </w:r>
      <w:r>
        <w:rPr>
          <w:rFonts w:ascii="宋体" w:hAnsi="宋体"/>
          <w:b w:val="0"/>
          <w:bCs w:val="0"/>
          <w:sz w:val="28"/>
          <w:szCs w:val="28"/>
        </w:rPr>
        <w:t>的递交</w:t>
      </w:r>
      <w:r>
        <w:rPr>
          <w:rFonts w:hint="eastAsia" w:ascii="宋体" w:hAnsi="宋体"/>
          <w:b w:val="0"/>
          <w:bCs w:val="0"/>
          <w:sz w:val="28"/>
          <w:szCs w:val="28"/>
        </w:rPr>
        <w:t>时间、地点</w:t>
      </w:r>
    </w:p>
    <w:p>
      <w:pPr>
        <w:adjustRightInd w:val="0"/>
        <w:snapToGrid w:val="0"/>
        <w:spacing w:line="540" w:lineRule="exact"/>
        <w:rPr>
          <w:rFonts w:hint="eastAsia" w:ascii="宋体" w:hAnsi="宋体"/>
          <w:bCs/>
          <w:sz w:val="28"/>
          <w:szCs w:val="28"/>
        </w:rPr>
      </w:pPr>
      <w:r>
        <w:rPr>
          <w:rFonts w:ascii="宋体" w:hAnsi="宋体"/>
          <w:bCs/>
          <w:sz w:val="28"/>
          <w:szCs w:val="28"/>
        </w:rPr>
        <w:t>8.1递交</w:t>
      </w:r>
      <w:r>
        <w:rPr>
          <w:rFonts w:hint="eastAsia" w:ascii="宋体" w:hAnsi="宋体"/>
          <w:bCs/>
          <w:sz w:val="28"/>
          <w:szCs w:val="28"/>
        </w:rPr>
        <w:t>响应文件</w:t>
      </w:r>
      <w:r>
        <w:rPr>
          <w:rFonts w:ascii="宋体" w:hAnsi="宋体"/>
          <w:bCs/>
          <w:sz w:val="28"/>
          <w:szCs w:val="28"/>
        </w:rPr>
        <w:t>截止时间为</w:t>
      </w:r>
      <w:r>
        <w:rPr>
          <w:rFonts w:hint="eastAsia" w:ascii="宋体" w:hAnsi="宋体"/>
          <w:bCs/>
          <w:sz w:val="28"/>
          <w:szCs w:val="28"/>
        </w:rPr>
        <w:t>：2017年</w:t>
      </w:r>
      <w:r>
        <w:rPr>
          <w:rFonts w:ascii="宋体" w:hAnsi="宋体"/>
          <w:bCs/>
          <w:sz w:val="28"/>
          <w:szCs w:val="28"/>
        </w:rPr>
        <w:t>12月</w:t>
      </w:r>
      <w:r>
        <w:rPr>
          <w:rFonts w:hint="eastAsia" w:ascii="宋体" w:hAnsi="宋体"/>
          <w:bCs/>
          <w:sz w:val="28"/>
          <w:szCs w:val="28"/>
        </w:rPr>
        <w:t xml:space="preserve"> </w:t>
      </w:r>
      <w:r>
        <w:rPr>
          <w:rFonts w:ascii="宋体" w:hAnsi="宋体"/>
          <w:bCs/>
          <w:sz w:val="28"/>
          <w:szCs w:val="28"/>
        </w:rPr>
        <w:t>2</w:t>
      </w:r>
      <w:r>
        <w:rPr>
          <w:rFonts w:hint="eastAsia" w:ascii="宋体" w:hAnsi="宋体"/>
          <w:bCs/>
          <w:sz w:val="28"/>
          <w:szCs w:val="28"/>
          <w:lang w:val="en-US" w:eastAsia="zh-CN"/>
        </w:rPr>
        <w:t>8</w:t>
      </w:r>
      <w:r>
        <w:rPr>
          <w:rFonts w:ascii="宋体" w:hAnsi="宋体"/>
          <w:bCs/>
          <w:sz w:val="28"/>
          <w:szCs w:val="28"/>
        </w:rPr>
        <w:t>日</w:t>
      </w:r>
      <w:r>
        <w:rPr>
          <w:rFonts w:hint="eastAsia" w:ascii="宋体" w:hAnsi="宋体"/>
          <w:bCs/>
          <w:sz w:val="28"/>
          <w:szCs w:val="28"/>
          <w:lang w:val="en-US" w:eastAsia="zh-CN"/>
        </w:rPr>
        <w:t>9</w:t>
      </w:r>
      <w:r>
        <w:rPr>
          <w:rFonts w:ascii="宋体" w:hAnsi="宋体"/>
          <w:bCs/>
          <w:sz w:val="28"/>
          <w:szCs w:val="28"/>
        </w:rPr>
        <w:t>:</w:t>
      </w:r>
      <w:r>
        <w:rPr>
          <w:rFonts w:hint="eastAsia" w:ascii="宋体" w:hAnsi="宋体"/>
          <w:bCs/>
          <w:sz w:val="28"/>
          <w:szCs w:val="28"/>
          <w:lang w:val="en-US" w:eastAsia="zh-CN"/>
        </w:rPr>
        <w:t>30</w:t>
      </w:r>
      <w:r>
        <w:rPr>
          <w:rFonts w:ascii="宋体" w:hAnsi="宋体"/>
          <w:bCs/>
          <w:sz w:val="28"/>
          <w:szCs w:val="28"/>
        </w:rPr>
        <w:t>时，递交地点为</w:t>
      </w:r>
      <w:r>
        <w:rPr>
          <w:rFonts w:hint="eastAsia" w:ascii="宋体" w:hAnsi="宋体"/>
          <w:bCs/>
          <w:sz w:val="28"/>
          <w:szCs w:val="28"/>
        </w:rPr>
        <w:t>：</w:t>
      </w:r>
      <w:r>
        <w:rPr>
          <w:rFonts w:hint="eastAsia"/>
          <w:color w:val="000000"/>
          <w:sz w:val="28"/>
          <w:szCs w:val="28"/>
        </w:rPr>
        <w:t>黄石市自来水有限公司供水大楼9楼（黄石大道78号）会议室</w:t>
      </w:r>
      <w:r>
        <w:rPr>
          <w:rFonts w:hint="eastAsia" w:ascii="宋体" w:hAnsi="宋体"/>
          <w:bCs/>
          <w:sz w:val="28"/>
          <w:szCs w:val="28"/>
        </w:rPr>
        <w:t>。</w:t>
      </w:r>
    </w:p>
    <w:p>
      <w:pPr>
        <w:adjustRightInd w:val="0"/>
        <w:snapToGrid w:val="0"/>
        <w:spacing w:line="540" w:lineRule="exact"/>
        <w:rPr>
          <w:rFonts w:ascii="宋体" w:hAnsi="宋体"/>
          <w:bCs/>
          <w:sz w:val="28"/>
          <w:szCs w:val="28"/>
        </w:rPr>
      </w:pPr>
      <w:r>
        <w:rPr>
          <w:rFonts w:ascii="宋体" w:hAnsi="宋体"/>
          <w:bCs/>
          <w:sz w:val="28"/>
          <w:szCs w:val="28"/>
        </w:rPr>
        <w:t>8.2逾期送达的或者未送达指定地点的</w:t>
      </w:r>
      <w:r>
        <w:rPr>
          <w:rFonts w:hint="eastAsia" w:ascii="宋体" w:hAnsi="宋体"/>
          <w:bCs/>
          <w:sz w:val="28"/>
          <w:szCs w:val="28"/>
        </w:rPr>
        <w:t>响应文件</w:t>
      </w:r>
      <w:r>
        <w:rPr>
          <w:rFonts w:ascii="宋体" w:hAnsi="宋体"/>
          <w:bCs/>
          <w:sz w:val="28"/>
          <w:szCs w:val="28"/>
        </w:rPr>
        <w:t>，</w:t>
      </w:r>
      <w:r>
        <w:rPr>
          <w:rFonts w:hint="eastAsia" w:ascii="宋体" w:hAnsi="宋体"/>
          <w:bCs/>
          <w:sz w:val="28"/>
          <w:szCs w:val="28"/>
        </w:rPr>
        <w:t>采购</w:t>
      </w:r>
      <w:r>
        <w:rPr>
          <w:rFonts w:ascii="宋体" w:hAnsi="宋体"/>
          <w:bCs/>
          <w:sz w:val="28"/>
          <w:szCs w:val="28"/>
        </w:rPr>
        <w:t>人不予受理。</w:t>
      </w:r>
    </w:p>
    <w:p>
      <w:pPr>
        <w:adjustRightInd w:val="0"/>
        <w:snapToGrid w:val="0"/>
        <w:spacing w:line="540" w:lineRule="exact"/>
        <w:rPr>
          <w:rFonts w:hint="eastAsia" w:ascii="宋体" w:hAnsi="宋体"/>
          <w:b w:val="0"/>
          <w:bCs w:val="0"/>
          <w:sz w:val="28"/>
          <w:szCs w:val="28"/>
        </w:rPr>
      </w:pPr>
      <w:r>
        <w:rPr>
          <w:rFonts w:ascii="宋体" w:hAnsi="宋体"/>
          <w:b w:val="0"/>
          <w:bCs w:val="0"/>
          <w:sz w:val="28"/>
          <w:szCs w:val="28"/>
        </w:rPr>
        <w:t>9</w:t>
      </w:r>
      <w:r>
        <w:rPr>
          <w:rFonts w:hint="eastAsia" w:ascii="宋体" w:hAnsi="宋体"/>
          <w:b w:val="0"/>
          <w:bCs w:val="0"/>
          <w:sz w:val="28"/>
          <w:szCs w:val="28"/>
        </w:rPr>
        <w:t>.谈判时间：2017年</w:t>
      </w:r>
      <w:r>
        <w:rPr>
          <w:rFonts w:ascii="宋体" w:hAnsi="宋体"/>
          <w:b w:val="0"/>
          <w:bCs w:val="0"/>
          <w:sz w:val="28"/>
          <w:szCs w:val="28"/>
        </w:rPr>
        <w:t>12月</w:t>
      </w:r>
      <w:r>
        <w:rPr>
          <w:rFonts w:hint="eastAsia" w:ascii="宋体" w:hAnsi="宋体"/>
          <w:b w:val="0"/>
          <w:bCs w:val="0"/>
          <w:sz w:val="28"/>
          <w:szCs w:val="28"/>
        </w:rPr>
        <w:t xml:space="preserve"> </w:t>
      </w:r>
      <w:r>
        <w:rPr>
          <w:rFonts w:ascii="宋体" w:hAnsi="宋体"/>
          <w:b w:val="0"/>
          <w:bCs w:val="0"/>
          <w:sz w:val="28"/>
          <w:szCs w:val="28"/>
        </w:rPr>
        <w:t>2</w:t>
      </w:r>
      <w:r>
        <w:rPr>
          <w:rFonts w:hint="eastAsia" w:ascii="宋体" w:hAnsi="宋体"/>
          <w:b w:val="0"/>
          <w:bCs w:val="0"/>
          <w:sz w:val="28"/>
          <w:szCs w:val="28"/>
          <w:lang w:val="en-US" w:eastAsia="zh-CN"/>
        </w:rPr>
        <w:t>8</w:t>
      </w:r>
      <w:r>
        <w:rPr>
          <w:rFonts w:ascii="宋体" w:hAnsi="宋体"/>
          <w:b w:val="0"/>
          <w:bCs w:val="0"/>
          <w:sz w:val="28"/>
          <w:szCs w:val="28"/>
        </w:rPr>
        <w:t>日</w:t>
      </w:r>
      <w:r>
        <w:rPr>
          <w:rFonts w:hint="eastAsia" w:ascii="宋体" w:hAnsi="宋体"/>
          <w:b w:val="0"/>
          <w:bCs w:val="0"/>
          <w:sz w:val="28"/>
          <w:szCs w:val="28"/>
          <w:lang w:val="en-US" w:eastAsia="zh-CN"/>
        </w:rPr>
        <w:t>9</w:t>
      </w:r>
      <w:r>
        <w:rPr>
          <w:rFonts w:ascii="宋体" w:hAnsi="宋体"/>
          <w:b w:val="0"/>
          <w:bCs w:val="0"/>
          <w:sz w:val="28"/>
          <w:szCs w:val="28"/>
        </w:rPr>
        <w:t>:</w:t>
      </w:r>
      <w:r>
        <w:rPr>
          <w:rFonts w:hint="eastAsia" w:ascii="宋体" w:hAnsi="宋体"/>
          <w:b w:val="0"/>
          <w:bCs w:val="0"/>
          <w:sz w:val="28"/>
          <w:szCs w:val="28"/>
          <w:lang w:val="en-US" w:eastAsia="zh-CN"/>
        </w:rPr>
        <w:t>30</w:t>
      </w:r>
      <w:r>
        <w:rPr>
          <w:rFonts w:ascii="宋体" w:hAnsi="宋体"/>
          <w:b w:val="0"/>
          <w:bCs w:val="0"/>
          <w:sz w:val="28"/>
          <w:szCs w:val="28"/>
        </w:rPr>
        <w:t>时</w:t>
      </w:r>
      <w:r>
        <w:rPr>
          <w:rFonts w:hint="eastAsia" w:ascii="宋体" w:hAnsi="宋体"/>
          <w:b w:val="0"/>
          <w:bCs w:val="0"/>
          <w:sz w:val="28"/>
          <w:szCs w:val="28"/>
        </w:rPr>
        <w:t>。</w:t>
      </w:r>
    </w:p>
    <w:p>
      <w:pPr>
        <w:adjustRightInd w:val="0"/>
        <w:snapToGrid w:val="0"/>
        <w:spacing w:line="540" w:lineRule="exact"/>
        <w:rPr>
          <w:rFonts w:ascii="宋体" w:hAnsi="宋体"/>
          <w:b w:val="0"/>
          <w:bCs w:val="0"/>
          <w:sz w:val="28"/>
          <w:szCs w:val="28"/>
        </w:rPr>
      </w:pPr>
      <w:r>
        <w:rPr>
          <w:rFonts w:ascii="宋体" w:hAnsi="宋体"/>
          <w:b w:val="0"/>
          <w:bCs w:val="0"/>
          <w:sz w:val="28"/>
          <w:szCs w:val="28"/>
        </w:rPr>
        <w:t>10</w:t>
      </w:r>
      <w:r>
        <w:rPr>
          <w:rFonts w:hint="eastAsia" w:ascii="宋体" w:hAnsi="宋体"/>
          <w:b w:val="0"/>
          <w:bCs w:val="0"/>
          <w:sz w:val="28"/>
          <w:szCs w:val="28"/>
        </w:rPr>
        <w:t>.</w:t>
      </w:r>
      <w:r>
        <w:rPr>
          <w:rFonts w:ascii="宋体" w:hAnsi="宋体"/>
          <w:b w:val="0"/>
          <w:bCs w:val="0"/>
          <w:sz w:val="28"/>
          <w:szCs w:val="28"/>
        </w:rPr>
        <w:t>联系方式</w:t>
      </w:r>
    </w:p>
    <w:p>
      <w:pPr>
        <w:tabs>
          <w:tab w:val="center" w:pos="4422"/>
        </w:tabs>
        <w:spacing w:line="520" w:lineRule="exact"/>
        <w:ind w:firstLine="560" w:firstLineChars="200"/>
        <w:rPr>
          <w:rFonts w:cs="新宋体" w:asciiTheme="minorEastAsia" w:hAnsiTheme="minorEastAsia" w:eastAsiaTheme="minorEastAsia"/>
          <w:color w:val="000000"/>
          <w:kern w:val="0"/>
          <w:sz w:val="28"/>
          <w:szCs w:val="28"/>
        </w:rPr>
      </w:pPr>
      <w:r>
        <w:rPr>
          <w:rFonts w:hint="eastAsia" w:cs="新宋体" w:asciiTheme="minorEastAsia" w:hAnsiTheme="minorEastAsia" w:eastAsiaTheme="minorEastAsia"/>
          <w:color w:val="000000"/>
          <w:kern w:val="0"/>
          <w:sz w:val="28"/>
          <w:szCs w:val="28"/>
        </w:rPr>
        <w:t>采购人：黄石市自来水有限公司</w:t>
      </w:r>
    </w:p>
    <w:p>
      <w:pPr>
        <w:ind w:firstLine="560" w:firstLineChars="200"/>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联系人：</w:t>
      </w:r>
      <w:r>
        <w:rPr>
          <w:rFonts w:hint="eastAsia" w:cs="宋体" w:asciiTheme="minorEastAsia" w:hAnsiTheme="minorEastAsia" w:eastAsiaTheme="minorEastAsia"/>
          <w:sz w:val="28"/>
          <w:szCs w:val="28"/>
          <w:lang w:eastAsia="zh-CN"/>
        </w:rPr>
        <w:t>占利亚</w:t>
      </w:r>
      <w:r>
        <w:rPr>
          <w:rFonts w:hint="eastAsia" w:cs="宋体" w:asciiTheme="minorEastAsia" w:hAnsiTheme="minorEastAsia" w:eastAsiaTheme="minorEastAsia"/>
          <w:sz w:val="28"/>
          <w:szCs w:val="28"/>
        </w:rPr>
        <w:t xml:space="preserve">   </w:t>
      </w:r>
    </w:p>
    <w:p>
      <w:pPr>
        <w:ind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电</w:t>
      </w:r>
      <w:r>
        <w:rPr>
          <w:rFonts w:cs="宋体" w:asciiTheme="minorEastAsia" w:hAnsiTheme="minorEastAsia" w:eastAsiaTheme="minorEastAsia"/>
          <w:sz w:val="28"/>
          <w:szCs w:val="28"/>
        </w:rPr>
        <w:t xml:space="preserve">  </w:t>
      </w:r>
      <w:r>
        <w:rPr>
          <w:rFonts w:hint="eastAsia" w:cs="宋体" w:asciiTheme="minorEastAsia" w:hAnsiTheme="minorEastAsia" w:eastAsiaTheme="minorEastAsia"/>
          <w:sz w:val="28"/>
          <w:szCs w:val="28"/>
        </w:rPr>
        <w:t>话：0714-657</w:t>
      </w:r>
      <w:r>
        <w:rPr>
          <w:rFonts w:hint="eastAsia" w:cs="宋体" w:asciiTheme="minorEastAsia" w:hAnsiTheme="minorEastAsia" w:eastAsiaTheme="minorEastAsia"/>
          <w:sz w:val="28"/>
          <w:szCs w:val="28"/>
          <w:lang w:val="en-US" w:eastAsia="zh-CN"/>
        </w:rPr>
        <w:t>0336</w:t>
      </w:r>
      <w:r>
        <w:rPr>
          <w:rFonts w:hint="eastAsia" w:cs="宋体" w:asciiTheme="minorEastAsia" w:hAnsiTheme="minorEastAsia" w:eastAsiaTheme="minorEastAsia"/>
          <w:sz w:val="28"/>
          <w:szCs w:val="28"/>
        </w:rPr>
        <w:t xml:space="preserve">   </w:t>
      </w:r>
    </w:p>
    <w:p>
      <w:pPr>
        <w:adjustRightInd w:val="0"/>
        <w:snapToGrid w:val="0"/>
        <w:spacing w:line="540" w:lineRule="exact"/>
        <w:rPr>
          <w:rFonts w:hint="eastAsia" w:ascii="宋体" w:hAnsi="宋体"/>
          <w:bCs/>
          <w:sz w:val="28"/>
          <w:szCs w:val="28"/>
        </w:rPr>
      </w:pPr>
      <w:r>
        <w:rPr>
          <w:rFonts w:ascii="宋体" w:hAnsi="宋体"/>
          <w:bCs/>
          <w:sz w:val="28"/>
          <w:szCs w:val="28"/>
        </w:rPr>
        <w:t xml:space="preserve">    </w:t>
      </w:r>
      <w:r>
        <w:rPr>
          <w:rFonts w:hint="eastAsia" w:ascii="宋体" w:hAnsi="宋体"/>
          <w:bCs/>
          <w:sz w:val="28"/>
          <w:szCs w:val="28"/>
        </w:rPr>
        <w:t>日</w:t>
      </w:r>
      <w:r>
        <w:rPr>
          <w:rFonts w:ascii="宋体" w:hAnsi="宋体"/>
          <w:bCs/>
          <w:sz w:val="28"/>
          <w:szCs w:val="28"/>
        </w:rPr>
        <w:t xml:space="preserve">  </w:t>
      </w:r>
      <w:r>
        <w:rPr>
          <w:rFonts w:hint="eastAsia" w:ascii="宋体" w:hAnsi="宋体"/>
          <w:bCs/>
          <w:sz w:val="28"/>
          <w:szCs w:val="28"/>
        </w:rPr>
        <w:t xml:space="preserve">期：2017 年 </w:t>
      </w:r>
      <w:r>
        <w:rPr>
          <w:rFonts w:ascii="宋体" w:hAnsi="宋体"/>
          <w:bCs/>
          <w:sz w:val="28"/>
          <w:szCs w:val="28"/>
        </w:rPr>
        <w:t>12</w:t>
      </w:r>
      <w:r>
        <w:rPr>
          <w:rFonts w:hint="eastAsia" w:ascii="宋体" w:hAnsi="宋体"/>
          <w:bCs/>
          <w:sz w:val="28"/>
          <w:szCs w:val="28"/>
        </w:rPr>
        <w:t>月</w:t>
      </w:r>
      <w:r>
        <w:rPr>
          <w:rFonts w:ascii="宋体" w:hAnsi="宋体"/>
          <w:bCs/>
          <w:sz w:val="28"/>
          <w:szCs w:val="28"/>
        </w:rPr>
        <w:t>21</w:t>
      </w:r>
      <w:r>
        <w:rPr>
          <w:rFonts w:hint="eastAsia" w:ascii="宋体" w:hAnsi="宋体"/>
          <w:bCs/>
          <w:sz w:val="28"/>
          <w:szCs w:val="28"/>
        </w:rPr>
        <w:t>日</w:t>
      </w:r>
    </w:p>
    <w:p>
      <w:pPr>
        <w:ind w:firstLine="3357" w:firstLineChars="1045"/>
        <w:rPr>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b/>
          <w:sz w:val="32"/>
          <w:szCs w:val="32"/>
        </w:rPr>
      </w:pPr>
    </w:p>
    <w:p>
      <w:pPr>
        <w:ind w:firstLine="3357" w:firstLineChars="1045"/>
        <w:rPr>
          <w:rFonts w:hint="eastAsia" w:ascii="宋体" w:hAnsi="宋体"/>
          <w:b/>
          <w:sz w:val="32"/>
          <w:szCs w:val="32"/>
        </w:rPr>
      </w:pPr>
      <w:r>
        <w:rPr>
          <w:rFonts w:hint="eastAsia"/>
          <w:b/>
          <w:sz w:val="32"/>
          <w:szCs w:val="32"/>
        </w:rPr>
        <w:t>一、</w:t>
      </w:r>
      <w:r>
        <w:rPr>
          <w:rFonts w:hint="eastAsia" w:ascii="宋体" w:hAnsi="宋体"/>
          <w:b/>
          <w:sz w:val="32"/>
          <w:szCs w:val="32"/>
        </w:rPr>
        <w:t>总     则</w:t>
      </w:r>
    </w:p>
    <w:p>
      <w:pPr>
        <w:spacing w:line="540" w:lineRule="exact"/>
        <w:ind w:firstLine="280" w:firstLineChars="100"/>
        <w:rPr>
          <w:rFonts w:hint="eastAsia" w:ascii="黑体" w:hAnsi="宋体" w:eastAsia="黑体"/>
          <w:b/>
          <w:sz w:val="28"/>
          <w:szCs w:val="28"/>
        </w:rPr>
      </w:pPr>
      <w:r>
        <w:rPr>
          <w:rFonts w:hint="eastAsia" w:ascii="宋体" w:hAnsi="宋体"/>
          <w:bCs/>
          <w:sz w:val="28"/>
          <w:szCs w:val="28"/>
        </w:rPr>
        <w:t>（一）</w:t>
      </w:r>
      <w:r>
        <w:rPr>
          <w:rFonts w:hint="eastAsia" w:ascii="宋体" w:hAnsi="宋体"/>
          <w:bCs/>
          <w:sz w:val="28"/>
          <w:szCs w:val="28"/>
          <w:lang w:eastAsia="zh-CN"/>
        </w:rPr>
        <w:t>采购</w:t>
      </w:r>
      <w:r>
        <w:rPr>
          <w:rFonts w:ascii="宋体" w:hAnsi="宋体"/>
          <w:b w:val="0"/>
          <w:bCs w:val="0"/>
          <w:sz w:val="28"/>
          <w:szCs w:val="28"/>
        </w:rPr>
        <w:t>项目概况</w:t>
      </w:r>
      <w:r>
        <w:rPr>
          <w:rFonts w:hint="eastAsia" w:ascii="宋体" w:hAnsi="宋体"/>
          <w:b w:val="0"/>
          <w:bCs w:val="0"/>
          <w:sz w:val="28"/>
          <w:szCs w:val="28"/>
        </w:rPr>
        <w:t>：</w:t>
      </w:r>
    </w:p>
    <w:p>
      <w:pPr>
        <w:adjustRightInd w:val="0"/>
        <w:snapToGrid w:val="0"/>
        <w:spacing w:line="540" w:lineRule="exact"/>
        <w:rPr>
          <w:rFonts w:hint="eastAsia" w:ascii="宋体" w:hAnsi="宋体"/>
          <w:sz w:val="28"/>
          <w:szCs w:val="28"/>
        </w:rPr>
      </w:pPr>
      <w:r>
        <w:rPr>
          <w:rFonts w:hint="eastAsia" w:ascii="宋体" w:hAnsi="宋体"/>
          <w:sz w:val="28"/>
          <w:szCs w:val="28"/>
        </w:rPr>
        <w:t xml:space="preserve">  本招标项目按照《中华人民共和国政府采购法》《中华人民共和国政府采购法实施条例》等有关法律，通过竞争性谈判方式选定成交人。</w:t>
      </w:r>
    </w:p>
    <w:p>
      <w:pPr>
        <w:spacing w:line="540" w:lineRule="exact"/>
        <w:ind w:firstLine="560" w:firstLineChars="200"/>
        <w:rPr>
          <w:rFonts w:hint="eastAsia" w:ascii="宋体" w:hAnsi="宋体"/>
          <w:sz w:val="28"/>
          <w:szCs w:val="28"/>
        </w:rPr>
      </w:pPr>
      <w:r>
        <w:rPr>
          <w:rFonts w:hint="eastAsia" w:ascii="宋体" w:hAnsi="宋体"/>
          <w:color w:val="000000"/>
          <w:sz w:val="28"/>
          <w:szCs w:val="28"/>
        </w:rPr>
        <w:t>1、</w:t>
      </w:r>
      <w:r>
        <w:rPr>
          <w:rFonts w:hint="eastAsia" w:ascii="宋体" w:hAnsi="宋体"/>
          <w:sz w:val="28"/>
          <w:szCs w:val="28"/>
        </w:rPr>
        <w:t>本次采购范围：谈判文件的</w:t>
      </w:r>
      <w:r>
        <w:rPr>
          <w:rFonts w:hint="eastAsia" w:ascii="宋体" w:hAnsi="宋体"/>
          <w:color w:val="000000"/>
          <w:sz w:val="28"/>
          <w:szCs w:val="28"/>
        </w:rPr>
        <w:t>全部内容</w:t>
      </w:r>
      <w:r>
        <w:rPr>
          <w:rFonts w:hint="eastAsia" w:ascii="宋体" w:hAnsi="宋体"/>
          <w:sz w:val="28"/>
          <w:szCs w:val="28"/>
        </w:rPr>
        <w:t xml:space="preserve">。  </w:t>
      </w:r>
    </w:p>
    <w:p>
      <w:pPr>
        <w:spacing w:line="540" w:lineRule="exact"/>
        <w:ind w:firstLine="560" w:firstLineChars="200"/>
        <w:rPr>
          <w:rFonts w:hint="eastAsia" w:ascii="宋体" w:hAnsi="宋体"/>
          <w:sz w:val="28"/>
          <w:szCs w:val="28"/>
        </w:rPr>
      </w:pPr>
      <w:r>
        <w:rPr>
          <w:rFonts w:hint="eastAsia" w:ascii="宋体" w:hAnsi="宋体"/>
          <w:color w:val="000000"/>
          <w:sz w:val="28"/>
          <w:szCs w:val="28"/>
        </w:rPr>
        <w:t>2、</w:t>
      </w:r>
      <w:r>
        <w:rPr>
          <w:rFonts w:ascii="宋体" w:hAnsi="宋体"/>
          <w:bCs/>
          <w:sz w:val="28"/>
          <w:szCs w:val="28"/>
        </w:rPr>
        <w:t>交 货</w:t>
      </w:r>
      <w:r>
        <w:rPr>
          <w:rFonts w:hint="eastAsia" w:ascii="宋体" w:hAnsi="宋体"/>
          <w:bCs/>
          <w:sz w:val="28"/>
          <w:szCs w:val="28"/>
        </w:rPr>
        <w:t xml:space="preserve"> 期</w:t>
      </w:r>
      <w:r>
        <w:rPr>
          <w:rFonts w:hint="eastAsia" w:ascii="宋体" w:hAnsi="宋体"/>
          <w:b/>
          <w:bCs/>
          <w:sz w:val="28"/>
          <w:szCs w:val="28"/>
        </w:rPr>
        <w:t>：</w:t>
      </w:r>
      <w:r>
        <w:rPr>
          <w:rFonts w:ascii="宋体" w:hAnsi="宋体"/>
          <w:bCs/>
          <w:sz w:val="28"/>
          <w:szCs w:val="28"/>
        </w:rPr>
        <w:t>5</w:t>
      </w:r>
      <w:r>
        <w:rPr>
          <w:rFonts w:hint="eastAsia" w:ascii="宋体" w:hAnsi="宋体"/>
          <w:bCs/>
          <w:sz w:val="28"/>
          <w:szCs w:val="28"/>
        </w:rPr>
        <w:t>日历天</w:t>
      </w:r>
    </w:p>
    <w:p>
      <w:pPr>
        <w:spacing w:line="540" w:lineRule="exact"/>
        <w:ind w:right="-78" w:rightChars="-37" w:firstLine="599" w:firstLineChars="214"/>
        <w:rPr>
          <w:rFonts w:hint="eastAsia" w:ascii="宋体" w:hAnsi="宋体"/>
          <w:sz w:val="28"/>
        </w:rPr>
      </w:pPr>
      <w:r>
        <w:rPr>
          <w:rFonts w:hint="eastAsia" w:ascii="宋体" w:hAnsi="宋体"/>
          <w:bCs/>
          <w:sz w:val="28"/>
          <w:lang w:val="en-US" w:eastAsia="zh-CN"/>
        </w:rPr>
        <w:t>3</w:t>
      </w:r>
      <w:r>
        <w:rPr>
          <w:rFonts w:hint="eastAsia" w:ascii="宋体" w:hAnsi="宋体"/>
          <w:bCs/>
          <w:sz w:val="28"/>
        </w:rPr>
        <w:t>、</w:t>
      </w:r>
      <w:r>
        <w:rPr>
          <w:rFonts w:hint="eastAsia" w:cs="新宋体" w:asciiTheme="minorEastAsia" w:hAnsiTheme="minorEastAsia" w:eastAsiaTheme="minorEastAsia"/>
          <w:bCs/>
          <w:color w:val="000000"/>
          <w:sz w:val="28"/>
          <w:szCs w:val="28"/>
        </w:rPr>
        <w:t>质保期限</w:t>
      </w:r>
      <w:r>
        <w:rPr>
          <w:rFonts w:hint="eastAsia" w:cs="新宋体" w:asciiTheme="minorEastAsia" w:hAnsiTheme="minorEastAsia" w:eastAsiaTheme="minorEastAsia"/>
          <w:b/>
          <w:bCs/>
          <w:color w:val="000000"/>
          <w:sz w:val="28"/>
          <w:szCs w:val="28"/>
        </w:rPr>
        <w:t>：</w:t>
      </w:r>
      <w:r>
        <w:rPr>
          <w:rFonts w:hint="eastAsia" w:cs="新宋体" w:asciiTheme="minorEastAsia" w:hAnsiTheme="minorEastAsia" w:eastAsiaTheme="minorEastAsia"/>
          <w:color w:val="000000" w:themeColor="text1"/>
          <w:sz w:val="28"/>
          <w:szCs w:val="28"/>
          <w:u w:val="single"/>
          <w14:textFill>
            <w14:solidFill>
              <w14:schemeClr w14:val="tx1"/>
            </w14:solidFill>
          </w14:textFill>
        </w:rPr>
        <w:t xml:space="preserve">2 </w:t>
      </w:r>
      <w:r>
        <w:rPr>
          <w:rFonts w:hint="eastAsia" w:cs="新宋体" w:asciiTheme="minorEastAsia" w:hAnsiTheme="minorEastAsia" w:eastAsiaTheme="minorEastAsia"/>
          <w:color w:val="000000" w:themeColor="text1"/>
          <w:sz w:val="28"/>
          <w:szCs w:val="28"/>
          <w14:textFill>
            <w14:solidFill>
              <w14:schemeClr w14:val="tx1"/>
            </w14:solidFill>
          </w14:textFill>
        </w:rPr>
        <w:t>年</w:t>
      </w:r>
    </w:p>
    <w:p>
      <w:pPr>
        <w:tabs>
          <w:tab w:val="right" w:pos="840"/>
        </w:tabs>
        <w:spacing w:line="540" w:lineRule="exact"/>
        <w:ind w:firstLine="616" w:firstLineChars="220"/>
        <w:rPr>
          <w:rFonts w:ascii="宋体" w:hAnsi="宋体"/>
          <w:sz w:val="28"/>
          <w:szCs w:val="28"/>
        </w:rPr>
      </w:pPr>
      <w:r>
        <w:rPr>
          <w:rFonts w:hint="eastAsia" w:ascii="宋体" w:hAnsi="宋体"/>
          <w:sz w:val="28"/>
          <w:szCs w:val="28"/>
          <w:lang w:val="en-US" w:eastAsia="zh-CN"/>
        </w:rPr>
        <w:t>4</w:t>
      </w:r>
      <w:r>
        <w:rPr>
          <w:rFonts w:hint="eastAsia" w:ascii="宋体" w:hAnsi="宋体"/>
          <w:sz w:val="28"/>
          <w:szCs w:val="28"/>
        </w:rPr>
        <w:t>、招标方式：竞争性谈判</w:t>
      </w:r>
    </w:p>
    <w:p>
      <w:pPr>
        <w:tabs>
          <w:tab w:val="left" w:pos="360"/>
          <w:tab w:val="left" w:pos="540"/>
        </w:tabs>
        <w:spacing w:line="540" w:lineRule="exact"/>
        <w:ind w:firstLine="57"/>
        <w:rPr>
          <w:rFonts w:hint="eastAsia" w:ascii="宋体" w:hAnsi="宋体"/>
          <w:sz w:val="28"/>
          <w:szCs w:val="28"/>
        </w:rPr>
      </w:pPr>
      <w:r>
        <w:rPr>
          <w:rFonts w:ascii="宋体" w:hAnsi="宋体"/>
          <w:sz w:val="28"/>
          <w:szCs w:val="28"/>
        </w:rPr>
        <w:t xml:space="preserve">  </w:t>
      </w:r>
      <w:r>
        <w:rPr>
          <w:rFonts w:hint="eastAsia" w:ascii="宋体" w:hAnsi="宋体"/>
          <w:sz w:val="28"/>
          <w:szCs w:val="28"/>
        </w:rPr>
        <w:t>（二）资金来源</w:t>
      </w:r>
    </w:p>
    <w:p>
      <w:pPr>
        <w:spacing w:line="540" w:lineRule="exact"/>
        <w:ind w:firstLine="57"/>
        <w:rPr>
          <w:rFonts w:hint="eastAsia" w:ascii="宋体" w:hAnsi="宋体"/>
          <w:sz w:val="28"/>
          <w:szCs w:val="28"/>
        </w:rPr>
      </w:pPr>
      <w:r>
        <w:rPr>
          <w:rFonts w:hint="eastAsia" w:ascii="宋体" w:hAnsi="宋体"/>
          <w:sz w:val="28"/>
          <w:szCs w:val="28"/>
        </w:rPr>
        <w:t xml:space="preserve">    本</w:t>
      </w:r>
      <w:r>
        <w:rPr>
          <w:rFonts w:ascii="宋体" w:hAnsi="宋体"/>
          <w:sz w:val="28"/>
          <w:szCs w:val="28"/>
        </w:rPr>
        <w:t>项目</w:t>
      </w:r>
      <w:r>
        <w:rPr>
          <w:rFonts w:hint="eastAsia" w:ascii="宋体" w:hAnsi="宋体"/>
          <w:sz w:val="28"/>
          <w:szCs w:val="28"/>
        </w:rPr>
        <w:t>资金</w:t>
      </w:r>
      <w:r>
        <w:rPr>
          <w:rFonts w:ascii="宋体" w:hAnsi="宋体"/>
          <w:sz w:val="28"/>
          <w:szCs w:val="28"/>
        </w:rPr>
        <w:t>已到位，按</w:t>
      </w:r>
      <w:r>
        <w:rPr>
          <w:rFonts w:hint="eastAsia" w:ascii="宋体" w:hAnsi="宋体"/>
          <w:sz w:val="28"/>
          <w:szCs w:val="28"/>
        </w:rPr>
        <w:t>合同条款支付。</w:t>
      </w:r>
    </w:p>
    <w:p>
      <w:pPr>
        <w:tabs>
          <w:tab w:val="right" w:pos="840"/>
        </w:tabs>
        <w:spacing w:line="540" w:lineRule="exact"/>
        <w:ind w:firstLine="280" w:firstLineChars="100"/>
        <w:rPr>
          <w:rFonts w:ascii="宋体" w:hAnsi="宋体"/>
          <w:sz w:val="28"/>
          <w:szCs w:val="28"/>
        </w:rPr>
      </w:pPr>
      <w:r>
        <w:rPr>
          <w:rFonts w:hint="eastAsia" w:ascii="宋体" w:hAnsi="宋体"/>
          <w:sz w:val="28"/>
          <w:szCs w:val="28"/>
        </w:rPr>
        <w:t>（三）响应人资格要求：</w:t>
      </w:r>
    </w:p>
    <w:p>
      <w:pPr>
        <w:spacing w:line="420" w:lineRule="auto"/>
        <w:rPr>
          <w:rFonts w:hint="eastAsia" w:ascii="宋体" w:hAnsi="宋体"/>
          <w:bCs/>
          <w:sz w:val="28"/>
          <w:szCs w:val="28"/>
        </w:rPr>
      </w:pPr>
      <w:r>
        <w:rPr>
          <w:rFonts w:hint="eastAsia" w:ascii="宋体" w:hAnsi="宋体"/>
          <w:bCs/>
          <w:sz w:val="28"/>
          <w:szCs w:val="28"/>
        </w:rPr>
        <w:t>1、响应人必须具备营业执照、税务登记证、组织机构代码证(或三合一证)；</w:t>
      </w:r>
    </w:p>
    <w:p>
      <w:pPr>
        <w:spacing w:line="420" w:lineRule="auto"/>
        <w:rPr>
          <w:rFonts w:ascii="宋体" w:hAnsi="宋体"/>
          <w:bCs/>
          <w:sz w:val="28"/>
          <w:szCs w:val="28"/>
        </w:rPr>
      </w:pPr>
      <w:r>
        <w:rPr>
          <w:rFonts w:hint="eastAsia" w:ascii="宋体" w:hAnsi="宋体"/>
          <w:bCs/>
          <w:sz w:val="28"/>
          <w:szCs w:val="28"/>
        </w:rPr>
        <w:t>2、</w:t>
      </w:r>
      <w:r>
        <w:rPr>
          <w:rFonts w:hint="eastAsia" w:hAnsi="宋体" w:cs="宋体"/>
          <w:sz w:val="28"/>
          <w:szCs w:val="28"/>
        </w:rPr>
        <w:t>具有履行合同的能力，并能提供优质的服务，申请人具有完善的销售、售后服务体系，并覆盖采购人地域</w:t>
      </w:r>
      <w:r>
        <w:rPr>
          <w:rFonts w:hint="eastAsia" w:asciiTheme="minorEastAsia" w:hAnsiTheme="minorEastAsia" w:cstheme="minorEastAsia"/>
          <w:color w:val="000000"/>
          <w:kern w:val="0"/>
          <w:sz w:val="28"/>
          <w:szCs w:val="28"/>
        </w:rPr>
        <w:t>；</w:t>
      </w:r>
    </w:p>
    <w:p>
      <w:pPr>
        <w:spacing w:line="420" w:lineRule="auto"/>
        <w:rPr>
          <w:rFonts w:ascii="宋体" w:hAnsi="宋体"/>
          <w:bCs/>
          <w:sz w:val="28"/>
          <w:szCs w:val="28"/>
        </w:rPr>
      </w:pPr>
      <w:r>
        <w:rPr>
          <w:rFonts w:hint="eastAsia" w:ascii="宋体" w:hAnsi="宋体"/>
          <w:bCs/>
          <w:sz w:val="28"/>
          <w:szCs w:val="28"/>
        </w:rPr>
        <w:t>3、本项目不接受联合体。</w:t>
      </w:r>
    </w:p>
    <w:p>
      <w:pPr>
        <w:tabs>
          <w:tab w:val="center" w:pos="735"/>
        </w:tabs>
        <w:spacing w:line="540" w:lineRule="exact"/>
        <w:jc w:val="center"/>
        <w:rPr>
          <w:rFonts w:hint="eastAsia" w:ascii="宋体" w:hAnsi="宋体"/>
          <w:b/>
          <w:spacing w:val="4"/>
          <w:sz w:val="32"/>
          <w:szCs w:val="32"/>
        </w:rPr>
      </w:pPr>
      <w:r>
        <w:rPr>
          <w:rFonts w:hint="eastAsia" w:ascii="宋体" w:hAnsi="宋体"/>
          <w:b/>
          <w:sz w:val="32"/>
          <w:szCs w:val="32"/>
        </w:rPr>
        <w:t>二、</w:t>
      </w:r>
      <w:r>
        <w:rPr>
          <w:rFonts w:hint="eastAsia" w:ascii="宋体" w:hAnsi="宋体"/>
          <w:b/>
          <w:spacing w:val="4"/>
          <w:sz w:val="32"/>
          <w:szCs w:val="32"/>
        </w:rPr>
        <w:t>谈 判 文 件</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w:t>
      </w:r>
      <w:r>
        <w:rPr>
          <w:rFonts w:ascii="宋体" w:hAnsi="宋体"/>
          <w:spacing w:val="4"/>
          <w:sz w:val="28"/>
          <w:szCs w:val="28"/>
        </w:rPr>
        <w:t>四</w:t>
      </w:r>
      <w:r>
        <w:rPr>
          <w:rFonts w:hint="eastAsia" w:ascii="宋体" w:hAnsi="宋体"/>
          <w:spacing w:val="4"/>
          <w:sz w:val="28"/>
          <w:szCs w:val="28"/>
        </w:rPr>
        <w:t>）谈判文件的澄清、修改、答疑</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1、采购人对已发出的谈判文件确需进行澄清或者修改的，应当在谈判文件规定的提交响应文件截止时间至少</w:t>
      </w:r>
      <w:r>
        <w:rPr>
          <w:rFonts w:hint="eastAsia" w:ascii="宋体" w:hAnsi="宋体"/>
          <w:spacing w:val="4"/>
          <w:sz w:val="28"/>
          <w:szCs w:val="28"/>
          <w:lang w:eastAsia="zh-CN"/>
        </w:rPr>
        <w:t>一</w:t>
      </w:r>
      <w:r>
        <w:rPr>
          <w:rFonts w:hint="eastAsia" w:ascii="宋体" w:hAnsi="宋体"/>
          <w:spacing w:val="4"/>
          <w:sz w:val="28"/>
          <w:szCs w:val="28"/>
        </w:rPr>
        <w:t>日前，以书面形式（包括信函、电报、电传、传真、电子数据交换和电子邮件）通知所有谈判文件收受人。</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2、不论响应人以书面形式向响应人发出的任何资料文件，还是响应人以书面形式提出的问题，均应以书面形式予以签收确认。任何口头上的修改、澄清、答疑一律视为无效。</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当谈判文件、修改补充通知、澄清（答疑）纪要内容相互矛盾时，以最后发出的通知（或纪要）或修改文件为准；</w:t>
      </w:r>
    </w:p>
    <w:p>
      <w:pPr>
        <w:spacing w:line="540" w:lineRule="exact"/>
        <w:ind w:firstLine="57"/>
        <w:rPr>
          <w:rFonts w:hint="eastAsia" w:ascii="宋体" w:hAnsi="宋体"/>
          <w:spacing w:val="4"/>
          <w:sz w:val="28"/>
          <w:szCs w:val="28"/>
        </w:rPr>
      </w:pPr>
      <w:r>
        <w:rPr>
          <w:rFonts w:hint="eastAsia" w:ascii="宋体" w:hAnsi="宋体"/>
          <w:spacing w:val="4"/>
          <w:sz w:val="28"/>
          <w:szCs w:val="28"/>
        </w:rPr>
        <w:t xml:space="preserve">    3、为了使响应人在编制响应文件时，充分响应谈判文件的澄清、修改以及答疑纪要的内容，采购人可根据情况适当延长提交响应文件截止时间，并在补充文件中明确。</w:t>
      </w:r>
    </w:p>
    <w:p>
      <w:pPr>
        <w:tabs>
          <w:tab w:val="right" w:pos="840"/>
        </w:tabs>
        <w:spacing w:line="540" w:lineRule="exact"/>
        <w:jc w:val="center"/>
        <w:rPr>
          <w:rFonts w:hint="eastAsia" w:ascii="宋体" w:hAnsi="宋体"/>
          <w:b/>
          <w:sz w:val="32"/>
          <w:szCs w:val="32"/>
        </w:rPr>
      </w:pPr>
      <w:r>
        <w:rPr>
          <w:rFonts w:hint="eastAsia" w:ascii="宋体" w:hAnsi="宋体"/>
          <w:b/>
          <w:sz w:val="32"/>
          <w:szCs w:val="32"/>
        </w:rPr>
        <w:t>三、成 交 报 价</w:t>
      </w:r>
    </w:p>
    <w:p>
      <w:pPr>
        <w:spacing w:line="540" w:lineRule="exact"/>
        <w:ind w:firstLine="57"/>
        <w:rPr>
          <w:rFonts w:hint="eastAsia" w:ascii="宋体" w:hAnsi="宋体"/>
          <w:spacing w:val="4"/>
          <w:sz w:val="28"/>
        </w:rPr>
      </w:pPr>
      <w:r>
        <w:rPr>
          <w:rFonts w:hint="eastAsia" w:ascii="宋体" w:hAnsi="宋体"/>
          <w:sz w:val="28"/>
          <w:szCs w:val="28"/>
        </w:rPr>
        <w:t xml:space="preserve">  </w:t>
      </w:r>
      <w:r>
        <w:rPr>
          <w:rFonts w:hint="eastAsia" w:ascii="宋体" w:hAnsi="宋体"/>
          <w:spacing w:val="4"/>
          <w:sz w:val="28"/>
        </w:rPr>
        <w:t>（</w:t>
      </w:r>
      <w:r>
        <w:rPr>
          <w:rFonts w:ascii="宋体" w:hAnsi="宋体"/>
          <w:spacing w:val="4"/>
          <w:sz w:val="28"/>
        </w:rPr>
        <w:t>五</w:t>
      </w:r>
      <w:r>
        <w:rPr>
          <w:rFonts w:hint="eastAsia" w:ascii="宋体" w:hAnsi="宋体"/>
          <w:spacing w:val="4"/>
          <w:sz w:val="28"/>
        </w:rPr>
        <w:t>）成交报价应包括谈判文件所确定的谈判范围内全部内容，以及为完成上述内容所需的全部费用。</w:t>
      </w:r>
    </w:p>
    <w:p>
      <w:pPr>
        <w:spacing w:line="540" w:lineRule="exact"/>
        <w:ind w:firstLine="57"/>
        <w:rPr>
          <w:rFonts w:hint="eastAsia" w:ascii="宋体" w:hAnsi="宋体"/>
          <w:sz w:val="28"/>
          <w:szCs w:val="28"/>
        </w:rPr>
      </w:pPr>
      <w:r>
        <w:rPr>
          <w:rFonts w:hint="eastAsia" w:ascii="宋体" w:hAnsi="宋体"/>
          <w:sz w:val="28"/>
          <w:szCs w:val="28"/>
        </w:rPr>
        <w:t xml:space="preserve">  （</w:t>
      </w:r>
      <w:r>
        <w:rPr>
          <w:rFonts w:ascii="宋体" w:hAnsi="宋体"/>
          <w:sz w:val="28"/>
          <w:szCs w:val="28"/>
        </w:rPr>
        <w:t>六</w:t>
      </w:r>
      <w:r>
        <w:rPr>
          <w:rFonts w:hint="eastAsia" w:ascii="宋体" w:hAnsi="宋体"/>
          <w:sz w:val="28"/>
          <w:szCs w:val="28"/>
        </w:rPr>
        <w:t>）谈判报价方式</w:t>
      </w:r>
    </w:p>
    <w:p>
      <w:pPr>
        <w:spacing w:line="540" w:lineRule="exact"/>
        <w:ind w:firstLine="700" w:firstLineChars="250"/>
        <w:rPr>
          <w:rFonts w:ascii="宋体" w:hAnsi="宋体"/>
          <w:sz w:val="28"/>
          <w:szCs w:val="28"/>
        </w:rPr>
      </w:pPr>
      <w:r>
        <w:rPr>
          <w:rFonts w:hint="eastAsia" w:ascii="宋体" w:hAnsi="宋体"/>
          <w:sz w:val="28"/>
          <w:szCs w:val="28"/>
        </w:rPr>
        <w:t>本项目采用</w:t>
      </w:r>
      <w:r>
        <w:rPr>
          <w:rFonts w:hint="eastAsia" w:ascii="宋体" w:hAnsi="宋体"/>
          <w:b/>
          <w:sz w:val="28"/>
          <w:szCs w:val="28"/>
          <w:u w:val="single"/>
        </w:rPr>
        <w:t xml:space="preserve"> </w:t>
      </w:r>
      <w:r>
        <w:rPr>
          <w:rFonts w:ascii="宋体" w:hAnsi="宋体"/>
          <w:b/>
          <w:sz w:val="28"/>
          <w:szCs w:val="28"/>
          <w:u w:val="single"/>
        </w:rPr>
        <w:t>含税</w:t>
      </w:r>
      <w:r>
        <w:rPr>
          <w:rFonts w:hint="eastAsia" w:ascii="宋体" w:hAnsi="宋体"/>
          <w:b/>
          <w:sz w:val="28"/>
          <w:szCs w:val="28"/>
          <w:u w:val="single"/>
        </w:rPr>
        <w:t>单价</w:t>
      </w:r>
      <w:r>
        <w:rPr>
          <w:rFonts w:hint="eastAsia" w:ascii="宋体" w:hAnsi="宋体"/>
          <w:sz w:val="28"/>
          <w:szCs w:val="28"/>
          <w:u w:val="single"/>
        </w:rPr>
        <w:t xml:space="preserve"> </w:t>
      </w:r>
      <w:r>
        <w:rPr>
          <w:rFonts w:hint="eastAsia" w:ascii="宋体" w:hAnsi="宋体"/>
          <w:sz w:val="28"/>
          <w:szCs w:val="28"/>
        </w:rPr>
        <w:t>方式。</w:t>
      </w:r>
    </w:p>
    <w:p>
      <w:pPr>
        <w:tabs>
          <w:tab w:val="left" w:pos="540"/>
          <w:tab w:val="left" w:pos="1080"/>
        </w:tabs>
        <w:spacing w:line="540" w:lineRule="exact"/>
        <w:ind w:firstLine="420" w:firstLineChars="150"/>
        <w:rPr>
          <w:rFonts w:hint="eastAsia" w:ascii="宋体" w:hAnsi="宋体"/>
          <w:sz w:val="28"/>
          <w:szCs w:val="28"/>
        </w:rPr>
      </w:pPr>
      <w:r>
        <w:rPr>
          <w:rFonts w:hint="eastAsia" w:ascii="宋体" w:hAnsi="宋体"/>
          <w:sz w:val="28"/>
          <w:szCs w:val="28"/>
        </w:rPr>
        <w:t>（</w:t>
      </w:r>
      <w:r>
        <w:rPr>
          <w:rFonts w:ascii="宋体" w:hAnsi="宋体"/>
          <w:sz w:val="28"/>
          <w:szCs w:val="28"/>
        </w:rPr>
        <w:t>七</w:t>
      </w:r>
      <w:r>
        <w:rPr>
          <w:rFonts w:hint="eastAsia" w:ascii="宋体" w:hAnsi="宋体"/>
          <w:sz w:val="28"/>
          <w:szCs w:val="28"/>
        </w:rPr>
        <w:t>）成交报价要求</w:t>
      </w:r>
    </w:p>
    <w:p>
      <w:pPr>
        <w:spacing w:line="360" w:lineRule="auto"/>
        <w:ind w:firstLine="490" w:firstLineChars="175"/>
        <w:rPr>
          <w:rFonts w:ascii="宋体" w:hAnsi="宋体"/>
          <w:sz w:val="24"/>
        </w:rPr>
      </w:pPr>
      <w:r>
        <w:rPr>
          <w:rFonts w:hint="eastAsia" w:ascii="宋体" w:hAnsi="宋体"/>
          <w:sz w:val="28"/>
          <w:szCs w:val="28"/>
        </w:rPr>
        <w:t xml:space="preserve"> 1、投标报价应包括：设备采购的人工费、材料费、运输费、装卸费、利润、管理费、税金、风险费、质保及供货商在完成本项目过程中必须支付的与本项目相关的其他一切费用。谈判价格须以人民币为货币单位。</w:t>
      </w:r>
    </w:p>
    <w:p>
      <w:pPr>
        <w:spacing w:line="540" w:lineRule="exact"/>
        <w:ind w:firstLine="618" w:firstLineChars="221"/>
        <w:rPr>
          <w:rFonts w:ascii="宋体" w:hAnsi="宋体"/>
          <w:sz w:val="28"/>
          <w:szCs w:val="28"/>
        </w:rPr>
      </w:pPr>
      <w:r>
        <w:rPr>
          <w:rFonts w:hint="eastAsia" w:ascii="宋体" w:hAnsi="宋体"/>
          <w:sz w:val="28"/>
          <w:szCs w:val="28"/>
        </w:rPr>
        <w:t>2、报价方要结合市场行情因素报价。要考虑投标过程中的一切责任风险及可能发生的费用，并对因此造成的后果负责。无论报价结果如何，报价方自行承担所有参与报价有关的全部费用。</w:t>
      </w:r>
    </w:p>
    <w:p>
      <w:pPr>
        <w:spacing w:line="540" w:lineRule="exact"/>
        <w:rPr>
          <w:rFonts w:hint="eastAsia" w:ascii="宋体" w:hAnsi="宋体"/>
          <w:b/>
          <w:sz w:val="28"/>
          <w:szCs w:val="28"/>
        </w:rPr>
      </w:pPr>
      <w:r>
        <w:rPr>
          <w:rFonts w:ascii="宋体" w:hAnsi="宋体"/>
          <w:sz w:val="28"/>
          <w:szCs w:val="28"/>
        </w:rPr>
        <w:t xml:space="preserve">   </w:t>
      </w:r>
      <w:r>
        <w:rPr>
          <w:rFonts w:hint="eastAsia" w:ascii="宋体" w:hAnsi="宋体"/>
          <w:sz w:val="28"/>
          <w:szCs w:val="28"/>
          <w:lang w:val="en-US" w:eastAsia="zh-CN"/>
        </w:rPr>
        <w:t xml:space="preserve"> </w:t>
      </w:r>
      <w:r>
        <w:rPr>
          <w:rFonts w:ascii="宋体" w:hAnsi="宋体"/>
          <w:sz w:val="28"/>
          <w:szCs w:val="28"/>
        </w:rPr>
        <w:t>3</w:t>
      </w:r>
      <w:r>
        <w:rPr>
          <w:rFonts w:hint="eastAsia" w:ascii="宋体" w:hAnsi="宋体"/>
          <w:sz w:val="28"/>
          <w:szCs w:val="28"/>
        </w:rPr>
        <w:t>、</w:t>
      </w:r>
      <w:r>
        <w:rPr>
          <w:rFonts w:hint="eastAsia" w:ascii="宋体" w:hAnsi="宋体"/>
          <w:b/>
          <w:sz w:val="28"/>
          <w:szCs w:val="28"/>
        </w:rPr>
        <w:t>特别提示：最终报价将直接决定到采购人是否选用报价人所提供</w:t>
      </w:r>
      <w:r>
        <w:rPr>
          <w:rFonts w:ascii="宋体" w:hAnsi="宋体"/>
          <w:b/>
          <w:sz w:val="28"/>
          <w:szCs w:val="28"/>
        </w:rPr>
        <w:t>产品</w:t>
      </w:r>
      <w:r>
        <w:rPr>
          <w:rFonts w:hint="eastAsia" w:ascii="宋体" w:hAnsi="宋体"/>
          <w:b/>
          <w:sz w:val="28"/>
          <w:szCs w:val="28"/>
        </w:rPr>
        <w:t>服务，望报价人结合市场情况能以最适当优惠价格给予报价。</w:t>
      </w:r>
    </w:p>
    <w:p>
      <w:pPr>
        <w:spacing w:line="540" w:lineRule="exact"/>
        <w:rPr>
          <w:rFonts w:hint="eastAsia" w:ascii="宋体" w:hAnsi="宋体"/>
          <w:b/>
          <w:sz w:val="28"/>
          <w:szCs w:val="28"/>
        </w:rPr>
      </w:pPr>
      <w:r>
        <w:rPr>
          <w:rFonts w:hint="eastAsia" w:ascii="宋体" w:hAnsi="宋体"/>
          <w:sz w:val="28"/>
          <w:szCs w:val="28"/>
        </w:rPr>
        <w:t xml:space="preserve">   </w:t>
      </w:r>
      <w:r>
        <w:rPr>
          <w:rFonts w:ascii="宋体" w:hAnsi="宋体"/>
          <w:sz w:val="28"/>
          <w:szCs w:val="28"/>
        </w:rPr>
        <w:t>4</w:t>
      </w:r>
      <w:r>
        <w:rPr>
          <w:rFonts w:hint="eastAsia" w:ascii="宋体" w:hAnsi="宋体"/>
          <w:sz w:val="28"/>
          <w:szCs w:val="28"/>
        </w:rPr>
        <w:t>、谈判报价是指各响应人根据市场情况及企业情况自行编制的，完成本</w:t>
      </w:r>
      <w:r>
        <w:rPr>
          <w:rFonts w:ascii="宋体" w:hAnsi="宋体"/>
          <w:sz w:val="28"/>
          <w:szCs w:val="28"/>
        </w:rPr>
        <w:t>采购项目</w:t>
      </w:r>
      <w:r>
        <w:rPr>
          <w:rFonts w:hint="eastAsia" w:ascii="宋体" w:hAnsi="宋体"/>
          <w:sz w:val="28"/>
          <w:szCs w:val="28"/>
        </w:rPr>
        <w:t>范围规定的全部内容的包干</w:t>
      </w:r>
      <w:r>
        <w:rPr>
          <w:rFonts w:ascii="宋体" w:hAnsi="宋体"/>
          <w:sz w:val="28"/>
          <w:szCs w:val="28"/>
        </w:rPr>
        <w:t>单</w:t>
      </w:r>
      <w:r>
        <w:rPr>
          <w:rFonts w:hint="eastAsia" w:ascii="宋体" w:hAnsi="宋体"/>
          <w:sz w:val="28"/>
          <w:szCs w:val="28"/>
        </w:rPr>
        <w:t>价。</w:t>
      </w:r>
    </w:p>
    <w:p>
      <w:pPr>
        <w:spacing w:line="540" w:lineRule="exact"/>
        <w:rPr>
          <w:rFonts w:hint="eastAsia" w:ascii="宋体" w:hAnsi="宋体"/>
          <w:b/>
          <w:sz w:val="28"/>
          <w:szCs w:val="28"/>
        </w:rPr>
      </w:pPr>
    </w:p>
    <w:p>
      <w:pPr>
        <w:spacing w:line="540" w:lineRule="exact"/>
        <w:ind w:left="105" w:leftChars="50"/>
        <w:jc w:val="center"/>
        <w:rPr>
          <w:rFonts w:hint="eastAsia" w:ascii="宋体" w:hAnsi="宋体"/>
          <w:b/>
          <w:sz w:val="32"/>
          <w:szCs w:val="32"/>
        </w:rPr>
      </w:pPr>
      <w:r>
        <w:rPr>
          <w:rFonts w:hint="eastAsia" w:ascii="宋体" w:hAnsi="宋体"/>
          <w:b/>
          <w:sz w:val="32"/>
          <w:szCs w:val="32"/>
        </w:rPr>
        <w:t>四、投 标 文 件</w:t>
      </w:r>
    </w:p>
    <w:p>
      <w:pPr>
        <w:spacing w:line="600" w:lineRule="exact"/>
        <w:ind w:left="105" w:leftChars="50" w:firstLine="277" w:firstLineChars="99"/>
        <w:rPr>
          <w:rFonts w:hint="eastAsia" w:ascii="宋体" w:hAnsi="宋体"/>
          <w:b/>
          <w:sz w:val="30"/>
          <w:szCs w:val="30"/>
        </w:rPr>
      </w:pPr>
      <w:r>
        <w:rPr>
          <w:rFonts w:hint="eastAsia" w:ascii="宋体" w:hAnsi="宋体"/>
          <w:sz w:val="28"/>
          <w:szCs w:val="28"/>
        </w:rPr>
        <w:t>（</w:t>
      </w:r>
      <w:r>
        <w:rPr>
          <w:rFonts w:ascii="宋体" w:hAnsi="宋体"/>
          <w:sz w:val="28"/>
          <w:szCs w:val="28"/>
        </w:rPr>
        <w:t>八</w:t>
      </w:r>
      <w:r>
        <w:rPr>
          <w:rFonts w:hint="eastAsia" w:ascii="宋体" w:hAnsi="宋体"/>
          <w:sz w:val="28"/>
          <w:szCs w:val="28"/>
        </w:rPr>
        <w:t>）成交人提交的响应文件</w:t>
      </w:r>
      <w:r>
        <w:rPr>
          <w:rFonts w:hint="eastAsia" w:ascii="宋体" w:hAnsi="宋体"/>
          <w:color w:val="000000"/>
          <w:sz w:val="28"/>
          <w:szCs w:val="28"/>
        </w:rPr>
        <w:t>应包括下列内容：</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 xml:space="preserve">1、响应人的法人身份证明、授权委托书原件和复印件； </w:t>
      </w:r>
    </w:p>
    <w:p>
      <w:pPr>
        <w:widowControl/>
        <w:spacing w:line="500" w:lineRule="exact"/>
        <w:ind w:firstLine="562" w:firstLineChars="200"/>
        <w:jc w:val="left"/>
        <w:rPr>
          <w:rFonts w:ascii="宋体" w:hAnsi="宋体" w:cs="宋体"/>
          <w:b/>
          <w:color w:val="000000"/>
          <w:kern w:val="0"/>
          <w:sz w:val="28"/>
          <w:szCs w:val="28"/>
        </w:rPr>
      </w:pPr>
      <w:r>
        <w:rPr>
          <w:rFonts w:hint="eastAsia" w:ascii="宋体" w:hAnsi="宋体" w:cs="宋体"/>
          <w:b/>
          <w:color w:val="000000"/>
          <w:kern w:val="0"/>
          <w:sz w:val="28"/>
          <w:szCs w:val="28"/>
        </w:rPr>
        <w:t>2、</w:t>
      </w:r>
      <w:r>
        <w:rPr>
          <w:rFonts w:hint="eastAsia" w:ascii="宋体" w:hAnsi="宋体"/>
          <w:sz w:val="28"/>
          <w:szCs w:val="28"/>
        </w:rPr>
        <w:t>响应人必须具备营业执照、税务登记证、组织机构代码证(或三合一证)</w:t>
      </w:r>
      <w:r>
        <w:rPr>
          <w:rFonts w:ascii="宋体" w:hAnsi="宋体"/>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3、投标函；（需加盖响应人公章和法定代表人印章）；</w:t>
      </w:r>
    </w:p>
    <w:p>
      <w:pPr>
        <w:widowControl/>
        <w:spacing w:line="500" w:lineRule="exact"/>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4、本项目的承诺书</w:t>
      </w:r>
      <w:r>
        <w:rPr>
          <w:rFonts w:ascii="宋体" w:hAnsi="宋体" w:cs="宋体"/>
          <w:color w:val="000000"/>
          <w:kern w:val="0"/>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5、</w:t>
      </w:r>
      <w:r>
        <w:rPr>
          <w:rFonts w:ascii="宋体" w:hAnsi="宋体" w:cs="宋体"/>
          <w:color w:val="000000"/>
          <w:kern w:val="0"/>
          <w:sz w:val="28"/>
          <w:szCs w:val="28"/>
        </w:rPr>
        <w:t>业绩证明；</w:t>
      </w:r>
    </w:p>
    <w:p>
      <w:pPr>
        <w:widowControl/>
        <w:spacing w:line="500" w:lineRule="exact"/>
        <w:ind w:firstLine="560" w:firstLineChars="200"/>
        <w:jc w:val="left"/>
        <w:rPr>
          <w:rFonts w:ascii="宋体" w:hAnsi="宋体" w:cs="宋体"/>
          <w:color w:val="000000"/>
          <w:kern w:val="0"/>
          <w:sz w:val="28"/>
          <w:szCs w:val="28"/>
        </w:rPr>
      </w:pPr>
      <w:r>
        <w:rPr>
          <w:rFonts w:hint="eastAsia" w:ascii="宋体" w:hAnsi="宋体"/>
          <w:color w:val="000000"/>
          <w:sz w:val="28"/>
          <w:szCs w:val="28"/>
        </w:rPr>
        <w:t>6、</w:t>
      </w:r>
      <w:r>
        <w:rPr>
          <w:rFonts w:hint="eastAsia" w:ascii="宋体" w:hAnsi="宋体" w:cs="宋体"/>
          <w:color w:val="000000"/>
          <w:kern w:val="0"/>
          <w:sz w:val="28"/>
          <w:szCs w:val="28"/>
        </w:rPr>
        <w:t>投标报价表</w:t>
      </w:r>
      <w:r>
        <w:rPr>
          <w:rFonts w:ascii="宋体" w:hAnsi="宋体" w:cs="宋体"/>
          <w:color w:val="000000"/>
          <w:kern w:val="0"/>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7、</w:t>
      </w:r>
      <w:r>
        <w:rPr>
          <w:rFonts w:hint="eastAsia" w:ascii="宋体" w:hAnsi="宋体" w:cs="宋体"/>
          <w:color w:val="000000"/>
          <w:kern w:val="0"/>
          <w:sz w:val="28"/>
          <w:szCs w:val="28"/>
          <w:lang w:eastAsia="zh-CN"/>
        </w:rPr>
        <w:t>质</w:t>
      </w:r>
      <w:r>
        <w:rPr>
          <w:rFonts w:ascii="宋体" w:hAnsi="宋体" w:cs="宋体"/>
          <w:color w:val="000000"/>
          <w:kern w:val="0"/>
          <w:sz w:val="28"/>
          <w:szCs w:val="28"/>
        </w:rPr>
        <w:t>检报告</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2015年以来</w:t>
      </w:r>
      <w:r>
        <w:rPr>
          <w:rFonts w:hint="eastAsia" w:ascii="宋体" w:hAnsi="宋体" w:cs="宋体"/>
          <w:color w:val="000000"/>
          <w:kern w:val="0"/>
          <w:sz w:val="28"/>
          <w:szCs w:val="28"/>
          <w:lang w:eastAsia="zh-CN"/>
        </w:rPr>
        <w:t>）</w:t>
      </w:r>
      <w:r>
        <w:rPr>
          <w:rFonts w:ascii="宋体" w:hAnsi="宋体" w:cs="宋体"/>
          <w:color w:val="000000"/>
          <w:kern w:val="0"/>
          <w:sz w:val="28"/>
          <w:szCs w:val="28"/>
        </w:rPr>
        <w:t>；</w:t>
      </w:r>
    </w:p>
    <w:p>
      <w:pPr>
        <w:widowControl/>
        <w:spacing w:line="500" w:lineRule="exact"/>
        <w:ind w:firstLine="560" w:firstLineChars="200"/>
        <w:jc w:val="left"/>
        <w:rPr>
          <w:rFonts w:hint="eastAsia" w:ascii="宋体" w:hAnsi="宋体" w:cs="宋体"/>
          <w:color w:val="000000"/>
          <w:kern w:val="0"/>
          <w:sz w:val="28"/>
          <w:szCs w:val="28"/>
        </w:rPr>
      </w:pPr>
      <w:r>
        <w:rPr>
          <w:rFonts w:hint="eastAsia" w:ascii="宋体" w:hAnsi="宋体" w:cs="宋体"/>
          <w:color w:val="000000"/>
          <w:kern w:val="0"/>
          <w:sz w:val="28"/>
          <w:szCs w:val="28"/>
        </w:rPr>
        <w:t>8、报价人认为需要的其他内容。</w:t>
      </w:r>
    </w:p>
    <w:p>
      <w:pPr>
        <w:tabs>
          <w:tab w:val="right" w:pos="735"/>
        </w:tabs>
        <w:spacing w:line="600" w:lineRule="exact"/>
        <w:ind w:left="57" w:leftChars="27" w:firstLine="420" w:firstLineChars="150"/>
        <w:rPr>
          <w:rFonts w:hint="eastAsia" w:ascii="宋体" w:hAnsi="宋体"/>
          <w:color w:val="000000"/>
          <w:sz w:val="28"/>
          <w:szCs w:val="28"/>
        </w:rPr>
      </w:pPr>
      <w:r>
        <w:rPr>
          <w:rFonts w:hint="eastAsia" w:ascii="宋体" w:hAnsi="宋体"/>
          <w:sz w:val="28"/>
          <w:szCs w:val="28"/>
        </w:rPr>
        <w:t>（</w:t>
      </w:r>
      <w:r>
        <w:rPr>
          <w:rFonts w:ascii="宋体" w:hAnsi="宋体"/>
          <w:sz w:val="28"/>
          <w:szCs w:val="28"/>
        </w:rPr>
        <w:t>九</w:t>
      </w:r>
      <w:r>
        <w:rPr>
          <w:rFonts w:hint="eastAsia" w:ascii="宋体" w:hAnsi="宋体"/>
          <w:sz w:val="28"/>
          <w:szCs w:val="28"/>
        </w:rPr>
        <w:t>）响应人提交的响应文件必须使用本谈判文件所提供的谈判文件表式，表式可以按同样格式进行扩展。</w:t>
      </w:r>
    </w:p>
    <w:p>
      <w:pPr>
        <w:tabs>
          <w:tab w:val="right" w:pos="735"/>
        </w:tabs>
        <w:spacing w:line="600" w:lineRule="exact"/>
        <w:ind w:left="57" w:leftChars="27" w:firstLine="420" w:firstLineChars="150"/>
        <w:rPr>
          <w:rFonts w:hint="eastAsia" w:ascii="宋体" w:hAnsi="宋体"/>
          <w:sz w:val="28"/>
          <w:szCs w:val="28"/>
        </w:rPr>
      </w:pPr>
      <w:r>
        <w:rPr>
          <w:rFonts w:hint="eastAsia" w:ascii="宋体" w:hAnsi="宋体"/>
          <w:sz w:val="28"/>
          <w:szCs w:val="28"/>
        </w:rPr>
        <w:t>（十）谈判有效期</w:t>
      </w:r>
    </w:p>
    <w:p>
      <w:pPr>
        <w:adjustRightInd w:val="0"/>
        <w:snapToGrid w:val="0"/>
        <w:spacing w:line="600" w:lineRule="exact"/>
        <w:ind w:firstLine="708" w:firstLineChars="253"/>
        <w:rPr>
          <w:rFonts w:hint="eastAsia" w:ascii="宋体" w:hAnsi="宋体"/>
          <w:sz w:val="28"/>
        </w:rPr>
      </w:pPr>
      <w:r>
        <w:rPr>
          <w:rFonts w:hint="eastAsia" w:ascii="宋体" w:hAnsi="宋体"/>
          <w:sz w:val="28"/>
          <w:szCs w:val="28"/>
        </w:rPr>
        <w:t>1、</w:t>
      </w:r>
      <w:r>
        <w:rPr>
          <w:rFonts w:hint="eastAsia" w:ascii="宋体" w:hAnsi="宋体"/>
          <w:sz w:val="28"/>
        </w:rPr>
        <w:t>谈判有效期为60天，在此期限内，凡符合本谈判文件要求的响应文件均保持有效。</w:t>
      </w:r>
    </w:p>
    <w:p>
      <w:pPr>
        <w:adjustRightInd w:val="0"/>
        <w:snapToGrid w:val="0"/>
        <w:spacing w:line="600" w:lineRule="exact"/>
        <w:ind w:firstLine="570"/>
        <w:rPr>
          <w:rFonts w:ascii="宋体" w:hAnsi="宋体"/>
          <w:sz w:val="28"/>
        </w:rPr>
      </w:pPr>
      <w:r>
        <w:rPr>
          <w:rFonts w:hint="eastAsia" w:ascii="宋体" w:hAnsi="宋体"/>
          <w:sz w:val="28"/>
        </w:rPr>
        <w:t>2、 在特殊情况下，采购人在原定投标有效期内，可以根据需要以书面形式向响应人提出延长谈判有效期的要求，对此要求，响应人须以书面形式予以答复。</w:t>
      </w:r>
    </w:p>
    <w:p>
      <w:pPr>
        <w:tabs>
          <w:tab w:val="right" w:pos="420"/>
        </w:tabs>
        <w:spacing w:line="540" w:lineRule="exact"/>
        <w:ind w:firstLine="2891" w:firstLineChars="900"/>
        <w:rPr>
          <w:rFonts w:hint="eastAsia" w:ascii="宋体" w:hAnsi="宋体"/>
          <w:b/>
          <w:sz w:val="32"/>
          <w:szCs w:val="32"/>
        </w:rPr>
      </w:pPr>
      <w:r>
        <w:rPr>
          <w:rFonts w:hint="eastAsia" w:ascii="宋体" w:hAnsi="宋体"/>
          <w:b/>
          <w:sz w:val="32"/>
          <w:szCs w:val="32"/>
        </w:rPr>
        <w:t>五、响应文件密封和递交</w:t>
      </w:r>
    </w:p>
    <w:p>
      <w:pPr>
        <w:adjustRightInd w:val="0"/>
        <w:snapToGrid w:val="0"/>
        <w:spacing w:line="500" w:lineRule="exact"/>
        <w:ind w:firstLine="420" w:firstLineChars="150"/>
        <w:rPr>
          <w:rFonts w:hint="eastAsia" w:ascii="宋体" w:hAnsi="宋体"/>
          <w:b/>
          <w:bCs/>
          <w:sz w:val="28"/>
        </w:rPr>
      </w:pPr>
      <w:r>
        <w:rPr>
          <w:rFonts w:hint="eastAsia" w:ascii="宋体" w:hAnsi="宋体"/>
          <w:sz w:val="28"/>
          <w:szCs w:val="28"/>
        </w:rPr>
        <w:t>（十</w:t>
      </w:r>
      <w:r>
        <w:rPr>
          <w:rFonts w:ascii="宋体" w:hAnsi="宋体"/>
          <w:sz w:val="28"/>
          <w:szCs w:val="28"/>
        </w:rPr>
        <w:t>一</w:t>
      </w:r>
      <w:r>
        <w:rPr>
          <w:rFonts w:hint="eastAsia" w:ascii="宋体" w:hAnsi="宋体"/>
          <w:sz w:val="28"/>
          <w:szCs w:val="28"/>
        </w:rPr>
        <w:t>）</w:t>
      </w:r>
      <w:r>
        <w:rPr>
          <w:rFonts w:hint="eastAsia" w:ascii="宋体" w:hAnsi="宋体"/>
          <w:b w:val="0"/>
          <w:bCs w:val="0"/>
          <w:sz w:val="28"/>
        </w:rPr>
        <w:t>响应文件的制作、装订、密封和标记</w:t>
      </w:r>
    </w:p>
    <w:p>
      <w:pPr>
        <w:widowControl/>
        <w:spacing w:line="500" w:lineRule="exact"/>
        <w:ind w:firstLine="560" w:firstLineChars="200"/>
        <w:jc w:val="left"/>
        <w:rPr>
          <w:rFonts w:hint="eastAsia" w:ascii="宋体" w:hAnsi="宋体"/>
          <w:sz w:val="28"/>
          <w:szCs w:val="28"/>
        </w:rPr>
      </w:pPr>
      <w:r>
        <w:rPr>
          <w:rFonts w:hint="eastAsia" w:ascii="宋体" w:hAnsi="宋体" w:cs="宋体"/>
          <w:kern w:val="0"/>
          <w:sz w:val="28"/>
          <w:szCs w:val="28"/>
        </w:rPr>
        <w:t>所有的投标文件应密封，在密封袋的封口处加盖响应人的公章及法人章或</w:t>
      </w:r>
      <w:r>
        <w:rPr>
          <w:rFonts w:hint="eastAsia" w:ascii="宋体" w:hAnsi="宋体"/>
          <w:sz w:val="28"/>
          <w:szCs w:val="28"/>
        </w:rPr>
        <w:t>委托代理人</w:t>
      </w:r>
      <w:r>
        <w:rPr>
          <w:rFonts w:hint="eastAsia" w:ascii="宋体" w:hAnsi="宋体" w:cs="宋体"/>
          <w:kern w:val="0"/>
          <w:sz w:val="28"/>
          <w:szCs w:val="28"/>
        </w:rPr>
        <w:t>签字。否则</w:t>
      </w:r>
      <w:r>
        <w:rPr>
          <w:rFonts w:hint="eastAsia" w:ascii="宋体" w:hAnsi="宋体"/>
          <w:sz w:val="28"/>
          <w:szCs w:val="28"/>
        </w:rPr>
        <w:t>采购人将不承担投标文件提前开封的责任。</w:t>
      </w:r>
    </w:p>
    <w:p>
      <w:pPr>
        <w:spacing w:line="500" w:lineRule="exact"/>
        <w:ind w:firstLine="420" w:firstLineChars="150"/>
        <w:rPr>
          <w:rFonts w:hint="eastAsia" w:ascii="宋体" w:hAnsi="宋体"/>
          <w:sz w:val="28"/>
          <w:szCs w:val="28"/>
        </w:rPr>
      </w:pPr>
      <w:r>
        <w:rPr>
          <w:rFonts w:hint="eastAsia" w:ascii="宋体" w:hAnsi="宋体"/>
          <w:sz w:val="28"/>
          <w:szCs w:val="28"/>
        </w:rPr>
        <w:t>（十</w:t>
      </w:r>
      <w:r>
        <w:rPr>
          <w:rFonts w:ascii="宋体" w:hAnsi="宋体"/>
          <w:sz w:val="28"/>
          <w:szCs w:val="28"/>
        </w:rPr>
        <w:t>二</w:t>
      </w:r>
      <w:r>
        <w:rPr>
          <w:rFonts w:hint="eastAsia" w:ascii="宋体" w:hAnsi="宋体"/>
          <w:sz w:val="28"/>
          <w:szCs w:val="28"/>
        </w:rPr>
        <w:t>）提交响应文件的截止时间</w:t>
      </w:r>
    </w:p>
    <w:p>
      <w:pPr>
        <w:spacing w:line="500" w:lineRule="exact"/>
        <w:ind w:firstLine="560" w:firstLineChars="200"/>
        <w:jc w:val="left"/>
        <w:rPr>
          <w:rFonts w:hint="eastAsia" w:ascii="宋体" w:hAnsi="宋体"/>
          <w:sz w:val="28"/>
          <w:szCs w:val="28"/>
        </w:rPr>
      </w:pPr>
      <w:r>
        <w:rPr>
          <w:rFonts w:hint="eastAsia" w:ascii="宋体" w:hAnsi="宋体"/>
          <w:sz w:val="28"/>
          <w:szCs w:val="28"/>
        </w:rPr>
        <w:t>响应人应按文件中规定的时间提交投标文件。响应人在本文件中规定的投标截止时间以后送达的投标文件，采购人将拒绝接收。</w:t>
      </w:r>
    </w:p>
    <w:p>
      <w:pPr>
        <w:adjustRightInd w:val="0"/>
        <w:snapToGrid w:val="0"/>
        <w:spacing w:line="540" w:lineRule="exact"/>
        <w:ind w:firstLine="420" w:firstLineChars="150"/>
        <w:rPr>
          <w:rFonts w:hint="eastAsia" w:ascii="宋体" w:hAnsi="宋体"/>
          <w:bCs/>
          <w:sz w:val="28"/>
        </w:rPr>
      </w:pPr>
      <w:r>
        <w:rPr>
          <w:rFonts w:hint="eastAsia" w:ascii="宋体" w:hAnsi="宋体"/>
          <w:sz w:val="28"/>
          <w:szCs w:val="28"/>
        </w:rPr>
        <w:t>（十</w:t>
      </w:r>
      <w:r>
        <w:rPr>
          <w:rFonts w:ascii="宋体" w:hAnsi="宋体"/>
          <w:sz w:val="28"/>
          <w:szCs w:val="28"/>
        </w:rPr>
        <w:t>三</w:t>
      </w:r>
      <w:r>
        <w:rPr>
          <w:rFonts w:hint="eastAsia" w:ascii="宋体" w:hAnsi="宋体"/>
          <w:sz w:val="28"/>
          <w:szCs w:val="28"/>
        </w:rPr>
        <w:t>）</w:t>
      </w:r>
      <w:r>
        <w:rPr>
          <w:rFonts w:hint="eastAsia" w:ascii="宋体" w:hAnsi="宋体"/>
          <w:bCs/>
          <w:sz w:val="28"/>
        </w:rPr>
        <w:t>迟交的响应文件</w:t>
      </w:r>
    </w:p>
    <w:p>
      <w:pPr>
        <w:adjustRightInd w:val="0"/>
        <w:snapToGrid w:val="0"/>
        <w:spacing w:line="540" w:lineRule="exact"/>
        <w:ind w:firstLine="537" w:firstLineChars="192"/>
        <w:rPr>
          <w:rFonts w:hint="eastAsia" w:ascii="宋体" w:hAnsi="宋体"/>
          <w:color w:val="000000"/>
          <w:sz w:val="28"/>
        </w:rPr>
      </w:pPr>
      <w:r>
        <w:rPr>
          <w:rFonts w:hint="eastAsia" w:ascii="宋体" w:hAnsi="宋体"/>
          <w:sz w:val="28"/>
        </w:rPr>
        <w:t>采购人在谈判截止时间以后收到的响应文件，将被拒绝并退回给</w:t>
      </w:r>
      <w:r>
        <w:rPr>
          <w:rFonts w:hint="eastAsia" w:ascii="宋体" w:hAnsi="宋体"/>
          <w:color w:val="000000"/>
          <w:sz w:val="28"/>
        </w:rPr>
        <w:t>（响应人）成交人。</w:t>
      </w:r>
    </w:p>
    <w:p>
      <w:pPr>
        <w:spacing w:line="500" w:lineRule="exact"/>
        <w:ind w:firstLine="281" w:firstLineChars="100"/>
        <w:rPr>
          <w:rFonts w:hint="eastAsia" w:ascii="宋体" w:hAnsi="宋体"/>
          <w:color w:val="FF0000"/>
          <w:sz w:val="28"/>
          <w:szCs w:val="28"/>
        </w:rPr>
      </w:pPr>
      <w:r>
        <w:rPr>
          <w:rFonts w:hint="eastAsia" w:ascii="宋体" w:hAnsi="宋体"/>
          <w:b/>
          <w:bCs/>
          <w:sz w:val="28"/>
        </w:rPr>
        <w:t xml:space="preserve"> </w:t>
      </w:r>
      <w:r>
        <w:rPr>
          <w:rFonts w:hint="eastAsia" w:ascii="宋体" w:hAnsi="宋体"/>
          <w:sz w:val="28"/>
          <w:szCs w:val="28"/>
        </w:rPr>
        <w:t>（十</w:t>
      </w:r>
      <w:r>
        <w:rPr>
          <w:rFonts w:ascii="宋体" w:hAnsi="宋体"/>
          <w:sz w:val="28"/>
          <w:szCs w:val="28"/>
        </w:rPr>
        <w:t>四</w:t>
      </w:r>
      <w:r>
        <w:rPr>
          <w:rFonts w:hint="eastAsia" w:ascii="宋体" w:hAnsi="宋体"/>
          <w:sz w:val="28"/>
          <w:szCs w:val="28"/>
        </w:rPr>
        <w:t>）响应文件的修改与撤回</w:t>
      </w:r>
    </w:p>
    <w:p>
      <w:pPr>
        <w:adjustRightInd w:val="0"/>
        <w:snapToGrid w:val="0"/>
        <w:spacing w:line="500" w:lineRule="exact"/>
        <w:ind w:firstLine="570"/>
        <w:rPr>
          <w:rFonts w:hint="eastAsia" w:ascii="宋体" w:hAnsi="宋体"/>
          <w:sz w:val="28"/>
        </w:rPr>
      </w:pPr>
      <w:r>
        <w:rPr>
          <w:rFonts w:hint="eastAsia" w:ascii="宋体" w:hAnsi="宋体"/>
          <w:sz w:val="28"/>
          <w:szCs w:val="28"/>
        </w:rPr>
        <w:t>响应人可以补充、修改或者撤回已提交的响应文件。补充、修改的内容作为响应文件的组成部分，应当按本谈判文件的规定进行编制、密封、标志（在包封上标明“修改”或“撤回” 字样，并注明修改或撤回的时间）和送达、签收、保管。对谈判文件有不清楚的地方，请响应人在下载谈判文件及有关资料后三天之内书面反馈到采购人。</w:t>
      </w:r>
    </w:p>
    <w:p>
      <w:pPr>
        <w:spacing w:line="500" w:lineRule="exact"/>
        <w:rPr>
          <w:rFonts w:hint="eastAsia" w:ascii="宋体" w:hAnsi="宋体"/>
          <w:color w:val="FF0000"/>
          <w:sz w:val="28"/>
          <w:szCs w:val="28"/>
        </w:rPr>
      </w:pPr>
    </w:p>
    <w:p>
      <w:pPr>
        <w:spacing w:line="520" w:lineRule="exact"/>
        <w:ind w:firstLine="2856" w:firstLineChars="889"/>
        <w:rPr>
          <w:rFonts w:hint="eastAsia" w:ascii="宋体" w:hAnsi="宋体"/>
          <w:b/>
          <w:sz w:val="32"/>
          <w:szCs w:val="32"/>
        </w:rPr>
      </w:pPr>
      <w:r>
        <w:rPr>
          <w:rFonts w:hint="eastAsia" w:ascii="宋体" w:hAnsi="宋体"/>
          <w:b/>
          <w:sz w:val="32"/>
          <w:szCs w:val="32"/>
        </w:rPr>
        <w:t>六、竞争性谈判及评定</w:t>
      </w:r>
    </w:p>
    <w:p>
      <w:pPr>
        <w:spacing w:line="500" w:lineRule="exact"/>
        <w:ind w:firstLine="280" w:firstLineChars="100"/>
        <w:rPr>
          <w:rFonts w:hint="eastAsia" w:ascii="宋体" w:hAnsi="宋体"/>
          <w:color w:val="0000FF"/>
          <w:sz w:val="28"/>
        </w:rPr>
      </w:pPr>
      <w:r>
        <w:rPr>
          <w:rFonts w:hint="eastAsia" w:ascii="宋体" w:hAnsi="宋体"/>
          <w:sz w:val="28"/>
          <w:szCs w:val="28"/>
        </w:rPr>
        <w:t>（十</w:t>
      </w:r>
      <w:r>
        <w:rPr>
          <w:rFonts w:ascii="宋体" w:hAnsi="宋体"/>
          <w:sz w:val="28"/>
          <w:szCs w:val="28"/>
        </w:rPr>
        <w:t>五</w:t>
      </w:r>
      <w:r>
        <w:rPr>
          <w:rFonts w:hint="eastAsia" w:ascii="宋体" w:hAnsi="宋体"/>
          <w:sz w:val="28"/>
          <w:szCs w:val="28"/>
        </w:rPr>
        <w:t>）</w:t>
      </w:r>
      <w:r>
        <w:rPr>
          <w:rFonts w:hint="eastAsia" w:ascii="宋体" w:hAnsi="宋体"/>
          <w:spacing w:val="4"/>
          <w:sz w:val="28"/>
          <w:szCs w:val="28"/>
        </w:rPr>
        <w:t>竞争性谈判</w:t>
      </w:r>
    </w:p>
    <w:p>
      <w:pPr>
        <w:spacing w:line="500" w:lineRule="exact"/>
        <w:ind w:firstLine="560" w:firstLineChars="200"/>
        <w:rPr>
          <w:rFonts w:hint="eastAsia"/>
          <w:b/>
          <w:sz w:val="28"/>
        </w:rPr>
      </w:pPr>
      <w:r>
        <w:rPr>
          <w:rFonts w:hint="eastAsia" w:ascii="宋体" w:hAnsi="宋体" w:cs="宋体"/>
          <w:kern w:val="0"/>
          <w:sz w:val="28"/>
          <w:szCs w:val="28"/>
        </w:rPr>
        <w:t>竞争性谈判</w:t>
      </w:r>
      <w:r>
        <w:rPr>
          <w:rFonts w:hint="eastAsia"/>
          <w:sz w:val="28"/>
        </w:rPr>
        <w:t>会由</w:t>
      </w:r>
      <w:r>
        <w:rPr>
          <w:sz w:val="28"/>
        </w:rPr>
        <w:t>采购人</w:t>
      </w:r>
      <w:r>
        <w:rPr>
          <w:rFonts w:hint="eastAsia"/>
          <w:sz w:val="28"/>
        </w:rPr>
        <w:t>主持，</w:t>
      </w:r>
      <w:r>
        <w:rPr>
          <w:rFonts w:hint="eastAsia" w:ascii="宋体" w:hAnsi="宋体" w:cs="宋体"/>
          <w:kern w:val="0"/>
          <w:sz w:val="28"/>
          <w:szCs w:val="28"/>
        </w:rPr>
        <w:t>谈判小组组织谈判，</w:t>
      </w:r>
      <w:r>
        <w:rPr>
          <w:rFonts w:hint="eastAsia"/>
          <w:sz w:val="28"/>
        </w:rPr>
        <w:t>按谈判须知中规定的时间和地点举行，</w:t>
      </w:r>
      <w:r>
        <w:rPr>
          <w:rFonts w:hint="eastAsia"/>
          <w:b/>
          <w:sz w:val="28"/>
        </w:rPr>
        <w:t>核验到会各投标单位授权委托人或法人到场并验证身份证原件。</w:t>
      </w:r>
    </w:p>
    <w:p>
      <w:pPr>
        <w:spacing w:line="500" w:lineRule="exact"/>
        <w:ind w:firstLine="280" w:firstLineChars="100"/>
        <w:rPr>
          <w:rFonts w:hint="eastAsia" w:ascii="宋体" w:hAnsi="宋体"/>
          <w:sz w:val="28"/>
          <w:szCs w:val="28"/>
        </w:rPr>
      </w:pPr>
      <w:r>
        <w:rPr>
          <w:rFonts w:hint="eastAsia" w:ascii="宋体" w:hAnsi="宋体"/>
          <w:sz w:val="28"/>
          <w:szCs w:val="28"/>
        </w:rPr>
        <w:t>（十</w:t>
      </w:r>
      <w:r>
        <w:rPr>
          <w:rFonts w:ascii="宋体" w:hAnsi="宋体"/>
          <w:sz w:val="28"/>
          <w:szCs w:val="28"/>
        </w:rPr>
        <w:t>六</w:t>
      </w:r>
      <w:r>
        <w:rPr>
          <w:rFonts w:hint="eastAsia" w:ascii="宋体" w:hAnsi="宋体"/>
          <w:sz w:val="28"/>
          <w:szCs w:val="28"/>
        </w:rPr>
        <w:t>）谈判程序</w:t>
      </w:r>
    </w:p>
    <w:p>
      <w:pPr>
        <w:spacing w:line="500" w:lineRule="exact"/>
        <w:ind w:firstLine="719" w:firstLineChars="257"/>
        <w:rPr>
          <w:rFonts w:hint="eastAsia" w:ascii="宋体" w:hAnsi="宋体"/>
          <w:sz w:val="28"/>
          <w:szCs w:val="28"/>
        </w:rPr>
      </w:pPr>
      <w:r>
        <w:rPr>
          <w:rFonts w:hint="eastAsia" w:ascii="宋体" w:hAnsi="宋体"/>
          <w:sz w:val="28"/>
          <w:szCs w:val="28"/>
        </w:rPr>
        <w:t>1、第一轮不公开参与谈判</w:t>
      </w:r>
      <w:r>
        <w:rPr>
          <w:rFonts w:hint="eastAsia" w:ascii="宋体" w:hAnsi="宋体"/>
          <w:sz w:val="28"/>
        </w:rPr>
        <w:t>响应人</w:t>
      </w:r>
      <w:r>
        <w:rPr>
          <w:rFonts w:hint="eastAsia" w:ascii="宋体" w:hAnsi="宋体"/>
          <w:sz w:val="28"/>
          <w:szCs w:val="28"/>
        </w:rPr>
        <w:t>的报价；</w:t>
      </w:r>
    </w:p>
    <w:p>
      <w:pPr>
        <w:spacing w:line="500" w:lineRule="exact"/>
        <w:ind w:firstLine="719" w:firstLineChars="257"/>
        <w:rPr>
          <w:rFonts w:hint="eastAsia" w:ascii="宋体" w:hAnsi="宋体"/>
          <w:sz w:val="28"/>
          <w:szCs w:val="28"/>
        </w:rPr>
      </w:pPr>
      <w:r>
        <w:rPr>
          <w:rFonts w:hint="eastAsia" w:ascii="宋体" w:hAnsi="宋体"/>
          <w:sz w:val="28"/>
          <w:szCs w:val="28"/>
        </w:rPr>
        <w:t>2、谈判小组对</w:t>
      </w:r>
      <w:r>
        <w:rPr>
          <w:rFonts w:hint="eastAsia" w:ascii="宋体" w:hAnsi="宋体"/>
          <w:sz w:val="28"/>
        </w:rPr>
        <w:t>响应人的</w:t>
      </w:r>
      <w:r>
        <w:rPr>
          <w:rFonts w:hint="eastAsia" w:ascii="宋体" w:hAnsi="宋体"/>
          <w:sz w:val="28"/>
          <w:szCs w:val="28"/>
        </w:rPr>
        <w:t>响应文件进行评审；</w:t>
      </w:r>
    </w:p>
    <w:p>
      <w:pPr>
        <w:spacing w:line="500" w:lineRule="exact"/>
        <w:ind w:firstLine="719" w:firstLineChars="257"/>
        <w:rPr>
          <w:rFonts w:hint="eastAsia" w:ascii="宋体" w:hAnsi="宋体"/>
          <w:sz w:val="28"/>
          <w:szCs w:val="28"/>
        </w:rPr>
      </w:pPr>
      <w:r>
        <w:rPr>
          <w:rFonts w:hint="eastAsia" w:ascii="宋体" w:hAnsi="宋体"/>
          <w:sz w:val="28"/>
          <w:szCs w:val="28"/>
        </w:rPr>
        <w:t>3、谈判小组可分别与</w:t>
      </w:r>
      <w:r>
        <w:rPr>
          <w:rFonts w:hint="eastAsia" w:ascii="宋体" w:hAnsi="宋体"/>
          <w:sz w:val="28"/>
        </w:rPr>
        <w:t>响应人就技术、服务</w:t>
      </w:r>
      <w:r>
        <w:rPr>
          <w:rFonts w:hint="eastAsia" w:ascii="宋体" w:hAnsi="宋体"/>
          <w:sz w:val="28"/>
          <w:szCs w:val="28"/>
        </w:rPr>
        <w:t>谈判；</w:t>
      </w:r>
    </w:p>
    <w:p>
      <w:pPr>
        <w:spacing w:line="500" w:lineRule="exact"/>
        <w:ind w:firstLine="719" w:firstLineChars="257"/>
        <w:rPr>
          <w:rFonts w:hint="eastAsia" w:ascii="宋体" w:hAnsi="宋体"/>
          <w:sz w:val="28"/>
          <w:szCs w:val="28"/>
        </w:rPr>
      </w:pPr>
      <w:r>
        <w:rPr>
          <w:rFonts w:hint="eastAsia" w:ascii="宋体" w:hAnsi="宋体"/>
          <w:sz w:val="28"/>
          <w:szCs w:val="28"/>
        </w:rPr>
        <w:t>4、由谈判代表在谈判记录上签字，作为合同的组成部分；</w:t>
      </w:r>
    </w:p>
    <w:p>
      <w:pPr>
        <w:spacing w:line="500" w:lineRule="exact"/>
        <w:ind w:firstLine="719" w:firstLineChars="257"/>
        <w:rPr>
          <w:rFonts w:hint="eastAsia" w:ascii="宋体" w:hAnsi="宋体"/>
          <w:sz w:val="28"/>
          <w:szCs w:val="28"/>
        </w:rPr>
      </w:pPr>
      <w:r>
        <w:rPr>
          <w:rFonts w:hint="eastAsia" w:ascii="宋体" w:hAnsi="宋体"/>
          <w:sz w:val="28"/>
          <w:szCs w:val="28"/>
        </w:rPr>
        <w:t>5、所有参加谈判的</w:t>
      </w:r>
      <w:r>
        <w:rPr>
          <w:rFonts w:hint="eastAsia" w:ascii="宋体" w:hAnsi="宋体"/>
          <w:sz w:val="28"/>
        </w:rPr>
        <w:t>响应人</w:t>
      </w:r>
      <w:r>
        <w:rPr>
          <w:rFonts w:hint="eastAsia" w:ascii="宋体" w:hAnsi="宋体"/>
          <w:sz w:val="28"/>
          <w:szCs w:val="28"/>
        </w:rPr>
        <w:t>在谈判小组规定的时间内进行最终书面报价。</w:t>
      </w:r>
    </w:p>
    <w:p>
      <w:pPr>
        <w:spacing w:line="500" w:lineRule="exact"/>
        <w:ind w:firstLine="280" w:firstLineChars="100"/>
        <w:rPr>
          <w:rFonts w:hint="eastAsia" w:ascii="宋体" w:hAnsi="宋体"/>
          <w:sz w:val="28"/>
          <w:szCs w:val="28"/>
        </w:rPr>
      </w:pPr>
      <w:r>
        <w:rPr>
          <w:rFonts w:hint="eastAsia" w:ascii="宋体" w:hAnsi="宋体"/>
          <w:sz w:val="28"/>
          <w:szCs w:val="28"/>
        </w:rPr>
        <w:t>（十</w:t>
      </w:r>
      <w:r>
        <w:rPr>
          <w:rFonts w:ascii="宋体" w:hAnsi="宋体"/>
          <w:sz w:val="28"/>
          <w:szCs w:val="28"/>
        </w:rPr>
        <w:t>七</w:t>
      </w:r>
      <w:r>
        <w:rPr>
          <w:rFonts w:hint="eastAsia" w:ascii="宋体" w:hAnsi="宋体"/>
          <w:sz w:val="28"/>
          <w:szCs w:val="28"/>
        </w:rPr>
        <w:t>）谈判方法</w:t>
      </w:r>
    </w:p>
    <w:p>
      <w:pPr>
        <w:spacing w:line="500" w:lineRule="exact"/>
        <w:ind w:firstLine="560" w:firstLineChars="200"/>
        <w:rPr>
          <w:rFonts w:hint="eastAsia" w:ascii="宋体" w:hAnsi="宋体"/>
          <w:sz w:val="28"/>
          <w:szCs w:val="28"/>
        </w:rPr>
      </w:pPr>
      <w:r>
        <w:rPr>
          <w:rFonts w:hint="eastAsia" w:ascii="宋体" w:hAnsi="宋体"/>
          <w:sz w:val="28"/>
          <w:szCs w:val="28"/>
        </w:rPr>
        <w:t>1、谈判由</w:t>
      </w:r>
      <w:r>
        <w:rPr>
          <w:rFonts w:ascii="宋体" w:hAnsi="宋体"/>
          <w:sz w:val="28"/>
          <w:szCs w:val="28"/>
        </w:rPr>
        <w:t>采购方</w:t>
      </w:r>
      <w:r>
        <w:rPr>
          <w:rFonts w:hint="eastAsia" w:ascii="宋体" w:hAnsi="宋体"/>
          <w:sz w:val="28"/>
          <w:szCs w:val="28"/>
        </w:rPr>
        <w:t>工作人员主持，</w:t>
      </w:r>
      <w:r>
        <w:rPr>
          <w:rFonts w:ascii="宋体" w:hAnsi="宋体"/>
          <w:sz w:val="28"/>
          <w:szCs w:val="28"/>
        </w:rPr>
        <w:t>采购方纪检</w:t>
      </w:r>
      <w:r>
        <w:rPr>
          <w:rFonts w:hint="eastAsia" w:ascii="宋体" w:hAnsi="宋体"/>
          <w:sz w:val="28"/>
          <w:szCs w:val="28"/>
        </w:rPr>
        <w:t>部门参加现场监督；</w:t>
      </w:r>
    </w:p>
    <w:p>
      <w:pPr>
        <w:spacing w:line="500" w:lineRule="exact"/>
        <w:ind w:firstLine="560" w:firstLineChars="200"/>
        <w:rPr>
          <w:rFonts w:hint="eastAsia" w:ascii="宋体" w:hAnsi="宋体"/>
          <w:sz w:val="28"/>
          <w:szCs w:val="28"/>
        </w:rPr>
      </w:pPr>
      <w:r>
        <w:rPr>
          <w:rFonts w:hint="eastAsia" w:ascii="宋体" w:hAnsi="宋体"/>
          <w:sz w:val="28"/>
          <w:szCs w:val="28"/>
        </w:rPr>
        <w:t>2、组成谈判小组，由谈判小组进行谈判。谈判小组共</w:t>
      </w:r>
      <w:r>
        <w:rPr>
          <w:rFonts w:ascii="宋体" w:hAnsi="宋体"/>
          <w:sz w:val="28"/>
          <w:szCs w:val="28"/>
        </w:rPr>
        <w:t>5</w:t>
      </w:r>
      <w:r>
        <w:rPr>
          <w:rFonts w:hint="eastAsia" w:ascii="宋体" w:hAnsi="宋体"/>
          <w:sz w:val="28"/>
          <w:szCs w:val="28"/>
        </w:rPr>
        <w:t>人组成。</w:t>
      </w:r>
    </w:p>
    <w:p>
      <w:pPr>
        <w:spacing w:line="500" w:lineRule="exact"/>
        <w:ind w:firstLine="560" w:firstLineChars="200"/>
        <w:rPr>
          <w:rFonts w:hint="eastAsia" w:ascii="宋体" w:hAnsi="宋体"/>
          <w:sz w:val="28"/>
          <w:szCs w:val="28"/>
        </w:rPr>
      </w:pPr>
      <w:r>
        <w:rPr>
          <w:rFonts w:hint="eastAsia" w:ascii="宋体" w:hAnsi="宋体"/>
          <w:sz w:val="28"/>
          <w:szCs w:val="28"/>
        </w:rPr>
        <w:t>3、谈判小组共同与每一</w:t>
      </w:r>
      <w:r>
        <w:rPr>
          <w:rFonts w:hint="eastAsia" w:ascii="宋体" w:hAnsi="宋体"/>
          <w:sz w:val="28"/>
        </w:rPr>
        <w:t>响应人</w:t>
      </w:r>
      <w:r>
        <w:rPr>
          <w:rFonts w:hint="eastAsia" w:ascii="宋体" w:hAnsi="宋体"/>
          <w:sz w:val="28"/>
          <w:szCs w:val="28"/>
        </w:rPr>
        <w:t>就技术、服务及价格等进行谈判。谈判小组推选组长，由组长主持；</w:t>
      </w:r>
    </w:p>
    <w:p>
      <w:pPr>
        <w:spacing w:line="500" w:lineRule="exact"/>
        <w:ind w:firstLine="280" w:firstLineChars="100"/>
        <w:rPr>
          <w:rFonts w:hint="eastAsia" w:ascii="宋体" w:hAnsi="宋体"/>
          <w:sz w:val="28"/>
          <w:szCs w:val="28"/>
        </w:rPr>
      </w:pPr>
      <w:r>
        <w:rPr>
          <w:rFonts w:hint="eastAsia" w:ascii="宋体" w:hAnsi="宋体"/>
          <w:sz w:val="28"/>
          <w:szCs w:val="28"/>
        </w:rPr>
        <w:t>（十</w:t>
      </w:r>
      <w:r>
        <w:rPr>
          <w:rFonts w:ascii="宋体" w:hAnsi="宋体"/>
          <w:sz w:val="28"/>
          <w:szCs w:val="28"/>
        </w:rPr>
        <w:t>八</w:t>
      </w:r>
      <w:r>
        <w:rPr>
          <w:rFonts w:hint="eastAsia" w:ascii="宋体" w:hAnsi="宋体"/>
          <w:sz w:val="28"/>
          <w:szCs w:val="28"/>
        </w:rPr>
        <w:t>）谈判原则</w:t>
      </w:r>
    </w:p>
    <w:p>
      <w:pPr>
        <w:spacing w:line="500" w:lineRule="exact"/>
        <w:ind w:firstLine="700" w:firstLineChars="250"/>
        <w:rPr>
          <w:rFonts w:hint="eastAsia" w:ascii="宋体" w:hAnsi="宋体"/>
          <w:color w:val="FF0000"/>
          <w:sz w:val="28"/>
          <w:szCs w:val="28"/>
        </w:rPr>
      </w:pPr>
      <w:r>
        <w:rPr>
          <w:rFonts w:hint="eastAsia" w:ascii="宋体" w:hAnsi="宋体"/>
          <w:color w:val="FF0000"/>
          <w:sz w:val="28"/>
          <w:szCs w:val="28"/>
        </w:rPr>
        <w:t>价格竞争的原则。（价格最低者优先，低于成本报价除外）</w:t>
      </w:r>
    </w:p>
    <w:p>
      <w:pPr>
        <w:spacing w:line="500" w:lineRule="exact"/>
        <w:ind w:firstLine="140" w:firstLineChars="50"/>
        <w:rPr>
          <w:rFonts w:hint="eastAsia" w:ascii="宋体" w:hAnsi="宋体"/>
          <w:bCs/>
          <w:sz w:val="28"/>
          <w:szCs w:val="28"/>
        </w:rPr>
      </w:pPr>
      <w:r>
        <w:rPr>
          <w:rFonts w:hint="eastAsia" w:ascii="宋体" w:hAnsi="宋体"/>
          <w:sz w:val="28"/>
          <w:szCs w:val="28"/>
        </w:rPr>
        <w:t>（二十七）</w:t>
      </w:r>
      <w:r>
        <w:rPr>
          <w:rFonts w:hint="eastAsia" w:ascii="宋体" w:hAnsi="宋体"/>
          <w:bCs/>
          <w:sz w:val="28"/>
          <w:szCs w:val="28"/>
        </w:rPr>
        <w:t>确定成交</w:t>
      </w:r>
      <w:r>
        <w:rPr>
          <w:rFonts w:hint="eastAsia" w:ascii="宋体" w:hAnsi="宋体"/>
          <w:sz w:val="28"/>
        </w:rPr>
        <w:t>人</w:t>
      </w:r>
    </w:p>
    <w:p>
      <w:pPr>
        <w:spacing w:line="500" w:lineRule="exact"/>
        <w:ind w:firstLine="560" w:firstLineChars="200"/>
        <w:rPr>
          <w:rFonts w:hint="eastAsia" w:ascii="宋体" w:hAnsi="宋体"/>
          <w:sz w:val="28"/>
          <w:szCs w:val="28"/>
        </w:rPr>
      </w:pPr>
      <w:r>
        <w:rPr>
          <w:rFonts w:hint="eastAsia" w:ascii="宋体" w:hAnsi="宋体"/>
          <w:sz w:val="28"/>
          <w:szCs w:val="28"/>
        </w:rPr>
        <w:t>1、谈判小组对参加谈判</w:t>
      </w:r>
      <w:r>
        <w:rPr>
          <w:rFonts w:hint="eastAsia" w:ascii="宋体" w:hAnsi="宋体"/>
          <w:sz w:val="28"/>
        </w:rPr>
        <w:t>响应人</w:t>
      </w:r>
      <w:r>
        <w:rPr>
          <w:rFonts w:hint="eastAsia" w:ascii="宋体" w:hAnsi="宋体"/>
          <w:sz w:val="28"/>
          <w:szCs w:val="28"/>
        </w:rPr>
        <w:t>谈判结果及最终书面报价进行综合评估，结合采购需要，充分比较</w:t>
      </w:r>
      <w:r>
        <w:rPr>
          <w:rFonts w:hint="eastAsia" w:ascii="宋体" w:hAnsi="宋体"/>
          <w:sz w:val="28"/>
        </w:rPr>
        <w:t>响应人</w:t>
      </w:r>
      <w:r>
        <w:rPr>
          <w:rFonts w:hint="eastAsia" w:ascii="宋体" w:hAnsi="宋体"/>
          <w:sz w:val="28"/>
          <w:szCs w:val="28"/>
        </w:rPr>
        <w:t>质量、服务、价格等因素，由谈判小组合议确定</w:t>
      </w:r>
      <w:r>
        <w:rPr>
          <w:rFonts w:hint="eastAsia" w:ascii="宋体" w:hAnsi="宋体"/>
          <w:bCs/>
          <w:sz w:val="28"/>
          <w:szCs w:val="28"/>
        </w:rPr>
        <w:t>成交</w:t>
      </w:r>
      <w:r>
        <w:rPr>
          <w:rFonts w:hint="eastAsia" w:ascii="宋体" w:hAnsi="宋体"/>
          <w:sz w:val="28"/>
        </w:rPr>
        <w:t>人</w:t>
      </w:r>
      <w:r>
        <w:rPr>
          <w:rFonts w:ascii="宋体" w:hAnsi="宋体"/>
          <w:sz w:val="28"/>
        </w:rPr>
        <w:t>候选人</w:t>
      </w:r>
      <w:r>
        <w:rPr>
          <w:rFonts w:hint="eastAsia" w:ascii="宋体" w:hAnsi="宋体"/>
          <w:sz w:val="28"/>
          <w:szCs w:val="28"/>
        </w:rPr>
        <w:t>；</w:t>
      </w:r>
    </w:p>
    <w:p>
      <w:pPr>
        <w:spacing w:line="500" w:lineRule="exact"/>
        <w:ind w:firstLine="560" w:firstLineChars="200"/>
        <w:rPr>
          <w:rFonts w:hint="eastAsia" w:ascii="宋体" w:hAnsi="宋体"/>
          <w:sz w:val="28"/>
          <w:szCs w:val="28"/>
        </w:rPr>
      </w:pPr>
      <w:r>
        <w:rPr>
          <w:rFonts w:hint="eastAsia" w:ascii="宋体" w:hAnsi="宋体"/>
          <w:sz w:val="28"/>
          <w:szCs w:val="28"/>
        </w:rPr>
        <w:t>2、谈判小组当场提交谈判小组成员共同签字的确定</w:t>
      </w:r>
      <w:r>
        <w:rPr>
          <w:rFonts w:hint="eastAsia" w:ascii="宋体" w:hAnsi="宋体"/>
          <w:bCs/>
          <w:sz w:val="28"/>
          <w:szCs w:val="28"/>
        </w:rPr>
        <w:t>成交</w:t>
      </w:r>
      <w:r>
        <w:rPr>
          <w:rFonts w:hint="eastAsia" w:ascii="宋体" w:hAnsi="宋体"/>
          <w:sz w:val="28"/>
        </w:rPr>
        <w:t>人</w:t>
      </w:r>
      <w:r>
        <w:rPr>
          <w:rFonts w:ascii="宋体" w:hAnsi="宋体"/>
          <w:sz w:val="28"/>
        </w:rPr>
        <w:t>候选人</w:t>
      </w:r>
      <w:r>
        <w:rPr>
          <w:rFonts w:hint="eastAsia" w:ascii="宋体" w:hAnsi="宋体"/>
          <w:sz w:val="28"/>
          <w:szCs w:val="28"/>
        </w:rPr>
        <w:t>报告。</w:t>
      </w:r>
    </w:p>
    <w:p>
      <w:pPr>
        <w:spacing w:line="500" w:lineRule="exact"/>
        <w:ind w:firstLine="560" w:firstLineChars="200"/>
        <w:rPr>
          <w:rFonts w:hint="eastAsia" w:ascii="宋体" w:hAnsi="宋体"/>
          <w:sz w:val="28"/>
          <w:szCs w:val="28"/>
        </w:rPr>
      </w:pPr>
      <w:r>
        <w:rPr>
          <w:rFonts w:hint="eastAsia" w:ascii="宋体" w:hAnsi="宋体"/>
          <w:sz w:val="28"/>
          <w:szCs w:val="28"/>
        </w:rPr>
        <w:t>3、采购人按规定程序发出《</w:t>
      </w:r>
      <w:r>
        <w:rPr>
          <w:rFonts w:hint="eastAsia" w:ascii="宋体" w:hAnsi="宋体"/>
          <w:bCs/>
          <w:sz w:val="28"/>
          <w:szCs w:val="28"/>
        </w:rPr>
        <w:t>成交</w:t>
      </w:r>
      <w:r>
        <w:rPr>
          <w:rFonts w:hint="eastAsia" w:ascii="宋体" w:hAnsi="宋体"/>
          <w:sz w:val="28"/>
          <w:szCs w:val="28"/>
        </w:rPr>
        <w:t>通知书》。</w:t>
      </w:r>
    </w:p>
    <w:p>
      <w:pPr>
        <w:spacing w:line="500" w:lineRule="exact"/>
        <w:ind w:firstLine="140" w:firstLineChars="50"/>
        <w:rPr>
          <w:rFonts w:hint="eastAsia" w:ascii="宋体" w:hAnsi="宋体"/>
          <w:bCs/>
          <w:sz w:val="28"/>
          <w:szCs w:val="28"/>
        </w:rPr>
      </w:pPr>
      <w:r>
        <w:rPr>
          <w:rFonts w:hint="eastAsia" w:ascii="宋体" w:hAnsi="宋体"/>
          <w:sz w:val="28"/>
          <w:szCs w:val="28"/>
        </w:rPr>
        <w:t>（二十八）</w:t>
      </w:r>
      <w:r>
        <w:rPr>
          <w:rFonts w:hint="eastAsia" w:ascii="宋体" w:hAnsi="宋体"/>
          <w:bCs/>
          <w:sz w:val="28"/>
          <w:szCs w:val="28"/>
        </w:rPr>
        <w:t>谈判注意事项</w:t>
      </w:r>
    </w:p>
    <w:p>
      <w:pPr>
        <w:spacing w:line="500" w:lineRule="exact"/>
        <w:ind w:firstLine="560" w:firstLineChars="200"/>
        <w:rPr>
          <w:rFonts w:hint="eastAsia" w:ascii="宋体" w:hAnsi="宋体"/>
          <w:sz w:val="28"/>
          <w:szCs w:val="28"/>
        </w:rPr>
      </w:pPr>
      <w:r>
        <w:rPr>
          <w:rFonts w:hint="eastAsia" w:ascii="宋体" w:hAnsi="宋体"/>
          <w:sz w:val="28"/>
          <w:szCs w:val="28"/>
        </w:rPr>
        <w:t>1、谈判小组内部讨论的情况和意见必须保密，任何人不得以任何形式透露给</w:t>
      </w:r>
      <w:r>
        <w:rPr>
          <w:rFonts w:hint="eastAsia" w:ascii="宋体" w:hAnsi="宋体"/>
          <w:sz w:val="28"/>
        </w:rPr>
        <w:t>响应人</w:t>
      </w:r>
      <w:r>
        <w:rPr>
          <w:rFonts w:hint="eastAsia" w:ascii="宋体" w:hAnsi="宋体"/>
          <w:sz w:val="28"/>
          <w:szCs w:val="28"/>
        </w:rPr>
        <w:t>或与</w:t>
      </w:r>
      <w:r>
        <w:rPr>
          <w:rFonts w:hint="eastAsia" w:ascii="宋体" w:hAnsi="宋体"/>
          <w:sz w:val="28"/>
        </w:rPr>
        <w:t>响应人</w:t>
      </w:r>
      <w:r>
        <w:rPr>
          <w:rFonts w:hint="eastAsia" w:ascii="宋体" w:hAnsi="宋体"/>
          <w:sz w:val="28"/>
          <w:szCs w:val="28"/>
        </w:rPr>
        <w:t>有关的单位和个人。</w:t>
      </w:r>
    </w:p>
    <w:p>
      <w:pPr>
        <w:spacing w:line="500" w:lineRule="exact"/>
        <w:ind w:firstLine="560" w:firstLineChars="200"/>
        <w:rPr>
          <w:rFonts w:hint="eastAsia" w:ascii="宋体" w:hAnsi="宋体"/>
          <w:sz w:val="28"/>
          <w:szCs w:val="28"/>
        </w:rPr>
      </w:pPr>
      <w:r>
        <w:rPr>
          <w:rFonts w:hint="eastAsia" w:ascii="宋体" w:hAnsi="宋体"/>
          <w:sz w:val="28"/>
          <w:szCs w:val="28"/>
        </w:rPr>
        <w:t>2、在谈判过程中，</w:t>
      </w:r>
      <w:r>
        <w:rPr>
          <w:rFonts w:hint="eastAsia" w:ascii="宋体" w:hAnsi="宋体"/>
          <w:sz w:val="28"/>
        </w:rPr>
        <w:t>响应人</w:t>
      </w:r>
      <w:r>
        <w:rPr>
          <w:rFonts w:hint="eastAsia" w:ascii="宋体" w:hAnsi="宋体"/>
          <w:sz w:val="28"/>
          <w:szCs w:val="28"/>
        </w:rPr>
        <w:t>不得以任何形式对谈判小组成员进行旨在影响谈判结果的私下接触，否则取消参与谈判的资格。</w:t>
      </w:r>
    </w:p>
    <w:p>
      <w:pPr>
        <w:spacing w:line="500" w:lineRule="exact"/>
        <w:ind w:firstLine="560" w:firstLineChars="200"/>
        <w:rPr>
          <w:rFonts w:hint="eastAsia" w:ascii="宋体" w:hAnsi="宋体"/>
          <w:sz w:val="28"/>
          <w:szCs w:val="28"/>
        </w:rPr>
      </w:pPr>
      <w:r>
        <w:rPr>
          <w:rFonts w:hint="eastAsia" w:ascii="宋体" w:hAnsi="宋体"/>
          <w:sz w:val="28"/>
          <w:szCs w:val="28"/>
        </w:rPr>
        <w:t>3、</w:t>
      </w:r>
      <w:r>
        <w:rPr>
          <w:rFonts w:hint="eastAsia" w:ascii="宋体" w:hAnsi="宋体"/>
          <w:sz w:val="28"/>
        </w:rPr>
        <w:t>响应人</w:t>
      </w:r>
      <w:r>
        <w:rPr>
          <w:rFonts w:hint="eastAsia" w:ascii="宋体" w:hAnsi="宋体"/>
          <w:sz w:val="28"/>
          <w:szCs w:val="28"/>
        </w:rPr>
        <w:t>的商业秘密谈判小组成员予以保密，不得泄露给其他</w:t>
      </w:r>
      <w:r>
        <w:rPr>
          <w:rFonts w:hint="eastAsia" w:ascii="宋体" w:hAnsi="宋体"/>
          <w:sz w:val="28"/>
        </w:rPr>
        <w:t>响应人</w:t>
      </w:r>
      <w:r>
        <w:rPr>
          <w:rFonts w:hint="eastAsia" w:ascii="宋体" w:hAnsi="宋体"/>
          <w:sz w:val="28"/>
          <w:szCs w:val="28"/>
        </w:rPr>
        <w:t>及相关人员。</w:t>
      </w:r>
    </w:p>
    <w:p>
      <w:pPr>
        <w:spacing w:line="500" w:lineRule="exact"/>
        <w:ind w:firstLine="560" w:firstLineChars="200"/>
        <w:rPr>
          <w:rFonts w:hint="eastAsia" w:ascii="宋体" w:hAnsi="宋体"/>
          <w:sz w:val="28"/>
          <w:szCs w:val="28"/>
        </w:rPr>
      </w:pPr>
      <w:r>
        <w:rPr>
          <w:rFonts w:hint="eastAsia" w:ascii="宋体" w:hAnsi="宋体"/>
          <w:sz w:val="28"/>
          <w:szCs w:val="28"/>
        </w:rPr>
        <w:t>4、谈判过程中，在</w:t>
      </w:r>
      <w:r>
        <w:rPr>
          <w:rFonts w:hint="eastAsia" w:ascii="宋体" w:hAnsi="宋体"/>
          <w:sz w:val="28"/>
        </w:rPr>
        <w:t>响应人</w:t>
      </w:r>
      <w:r>
        <w:rPr>
          <w:rFonts w:hint="eastAsia" w:ascii="宋体" w:hAnsi="宋体"/>
          <w:sz w:val="28"/>
          <w:szCs w:val="28"/>
        </w:rPr>
        <w:t>最终书面报价前，</w:t>
      </w:r>
      <w:r>
        <w:rPr>
          <w:rFonts w:hint="eastAsia" w:ascii="宋体" w:hAnsi="宋体"/>
          <w:sz w:val="28"/>
        </w:rPr>
        <w:t>响应人</w:t>
      </w:r>
      <w:r>
        <w:rPr>
          <w:rFonts w:hint="eastAsia" w:ascii="宋体" w:hAnsi="宋体"/>
          <w:sz w:val="28"/>
          <w:szCs w:val="28"/>
        </w:rPr>
        <w:t>可以对其谈判内容进行修改、补充，写入谈判记录，但最终报价书面报出后，谈判小组不再接受任何形式的变更或谈判。</w:t>
      </w:r>
    </w:p>
    <w:p>
      <w:pPr>
        <w:spacing w:line="500" w:lineRule="exact"/>
        <w:ind w:firstLine="560" w:firstLineChars="200"/>
        <w:rPr>
          <w:rFonts w:hint="eastAsia" w:ascii="宋体" w:hAnsi="宋体"/>
          <w:sz w:val="28"/>
          <w:szCs w:val="28"/>
        </w:rPr>
      </w:pPr>
      <w:r>
        <w:rPr>
          <w:rFonts w:hint="eastAsia" w:ascii="宋体" w:hAnsi="宋体"/>
          <w:sz w:val="28"/>
          <w:szCs w:val="28"/>
        </w:rPr>
        <w:t>5、谈判记录及最终书面报价只能由</w:t>
      </w:r>
      <w:r>
        <w:rPr>
          <w:rFonts w:hint="eastAsia" w:ascii="宋体" w:hAnsi="宋体"/>
          <w:sz w:val="28"/>
        </w:rPr>
        <w:t>响应人</w:t>
      </w:r>
      <w:r>
        <w:rPr>
          <w:rFonts w:hint="eastAsia" w:ascii="宋体" w:hAnsi="宋体"/>
          <w:sz w:val="28"/>
          <w:szCs w:val="28"/>
        </w:rPr>
        <w:t>授权的谈判代表方可有权签署。</w:t>
      </w:r>
    </w:p>
    <w:p>
      <w:pPr>
        <w:spacing w:line="500" w:lineRule="exact"/>
        <w:jc w:val="left"/>
        <w:rPr>
          <w:rFonts w:hint="eastAsia" w:ascii="宋体" w:hAnsi="宋体"/>
          <w:sz w:val="28"/>
        </w:rPr>
      </w:pPr>
      <w:r>
        <w:rPr>
          <w:rFonts w:hint="eastAsia" w:ascii="宋体" w:hAnsi="宋体"/>
          <w:sz w:val="28"/>
        </w:rPr>
        <w:t xml:space="preserve">    6、授予合同的过程中响应人不得向采购人和谈判小组施加影响的任何行为，都将会导致其投标被拒绝。</w:t>
      </w:r>
    </w:p>
    <w:p>
      <w:pPr>
        <w:spacing w:line="500" w:lineRule="exact"/>
        <w:ind w:firstLine="555"/>
        <w:jc w:val="left"/>
        <w:rPr>
          <w:rFonts w:hint="eastAsia" w:ascii="宋体" w:hAnsi="宋体"/>
          <w:sz w:val="28"/>
        </w:rPr>
      </w:pPr>
      <w:r>
        <w:rPr>
          <w:rFonts w:hint="eastAsia" w:ascii="宋体" w:hAnsi="宋体"/>
          <w:sz w:val="28"/>
        </w:rPr>
        <w:t>7、成交人确定后，采购人不对未成交人就谈判过程及未能成交原因作任何解释。未成交人不得向谈判成员或其他有关人员索问评审过程情况和材料。</w:t>
      </w:r>
    </w:p>
    <w:p>
      <w:pPr>
        <w:tabs>
          <w:tab w:val="center" w:pos="4422"/>
        </w:tabs>
        <w:spacing w:line="450" w:lineRule="exact"/>
        <w:jc w:val="center"/>
        <w:rPr>
          <w:rFonts w:ascii="新宋体" w:hAnsi="新宋体" w:eastAsia="新宋体" w:cs="新宋体"/>
          <w:b/>
          <w:color w:val="000000"/>
          <w:kern w:val="0"/>
          <w:sz w:val="24"/>
          <w:szCs w:val="24"/>
        </w:rPr>
      </w:pPr>
      <w:r>
        <w:rPr>
          <w:rFonts w:hint="eastAsia"/>
          <w:b/>
          <w:color w:val="000000"/>
          <w:sz w:val="30"/>
          <w:szCs w:val="30"/>
          <w:lang w:eastAsia="zh-CN"/>
        </w:rPr>
        <w:t>七</w:t>
      </w:r>
      <w:r>
        <w:rPr>
          <w:b/>
          <w:color w:val="000000"/>
          <w:sz w:val="30"/>
          <w:szCs w:val="30"/>
        </w:rPr>
        <w:t xml:space="preserve">  </w:t>
      </w:r>
      <w:r>
        <w:rPr>
          <w:rFonts w:hint="eastAsia"/>
          <w:b/>
          <w:color w:val="000000"/>
          <w:sz w:val="30"/>
          <w:szCs w:val="30"/>
        </w:rPr>
        <w:t>合同主要条款及要求</w:t>
      </w:r>
    </w:p>
    <w:p>
      <w:pPr>
        <w:pStyle w:val="5"/>
        <w:rPr>
          <w:b w:val="0"/>
          <w:bCs w:val="0"/>
          <w:sz w:val="28"/>
          <w:szCs w:val="28"/>
        </w:rPr>
      </w:pPr>
      <w:r>
        <w:rPr>
          <w:rFonts w:hint="eastAsia" w:ascii="宋体" w:hAnsi="宋体" w:cs="宋体"/>
          <w:b w:val="0"/>
          <w:bCs w:val="0"/>
          <w:sz w:val="28"/>
          <w:szCs w:val="28"/>
        </w:rPr>
        <w:t>材料采购合同</w:t>
      </w:r>
    </w:p>
    <w:p>
      <w:pPr>
        <w:spacing w:line="400" w:lineRule="exact"/>
        <w:rPr>
          <w:rFonts w:ascii="宋体" w:hAnsi="宋体" w:eastAsia="宋体" w:cs="宋体"/>
          <w:sz w:val="24"/>
          <w:szCs w:val="24"/>
          <w:u w:val="single"/>
        </w:rPr>
      </w:pPr>
      <w:r>
        <w:rPr>
          <w:rFonts w:hint="eastAsia" w:ascii="宋体" w:hAnsi="宋体" w:eastAsia="宋体" w:cs="宋体"/>
          <w:sz w:val="24"/>
          <w:szCs w:val="24"/>
        </w:rPr>
        <w:t>甲方：黄石市自来水有限公司（以下简称甲方）</w:t>
      </w:r>
    </w:p>
    <w:p>
      <w:pPr>
        <w:spacing w:line="400" w:lineRule="exact"/>
        <w:rPr>
          <w:rFonts w:ascii="宋体" w:hAnsi="宋体" w:eastAsia="宋体" w:cs="宋体"/>
          <w:sz w:val="24"/>
          <w:szCs w:val="24"/>
        </w:rPr>
      </w:pPr>
      <w:r>
        <w:rPr>
          <w:rFonts w:hint="eastAsia" w:ascii="宋体" w:hAnsi="宋体" w:eastAsia="宋体" w:cs="宋体"/>
          <w:sz w:val="24"/>
          <w:szCs w:val="24"/>
        </w:rPr>
        <w:t>乙方：</w:t>
      </w:r>
    </w:p>
    <w:p>
      <w:pPr>
        <w:spacing w:line="400" w:lineRule="exact"/>
        <w:rPr>
          <w:rFonts w:ascii="宋体" w:hAnsi="宋体" w:eastAsia="宋体" w:cs="宋体"/>
          <w:sz w:val="24"/>
          <w:szCs w:val="24"/>
        </w:rPr>
      </w:pPr>
      <w:r>
        <w:rPr>
          <w:rFonts w:hint="eastAsia" w:ascii="宋体" w:hAnsi="宋体" w:eastAsia="宋体" w:cs="宋体"/>
          <w:sz w:val="24"/>
          <w:szCs w:val="24"/>
        </w:rPr>
        <w:t>现将黄石市自来水有限公司</w:t>
      </w:r>
      <w:r>
        <w:rPr>
          <w:rFonts w:hAnsi="宋体" w:eastAsia="宋体" w:cs="宋体"/>
          <w:color w:val="000000"/>
          <w:spacing w:val="-10"/>
          <w:sz w:val="24"/>
          <w:szCs w:val="24"/>
        </w:rPr>
        <w:t>2018</w:t>
      </w:r>
      <w:r>
        <w:rPr>
          <w:rFonts w:hint="eastAsia" w:hAnsi="宋体" w:eastAsia="宋体" w:cs="宋体"/>
          <w:color w:val="000000"/>
          <w:spacing w:val="-10"/>
          <w:sz w:val="24"/>
          <w:szCs w:val="24"/>
        </w:rPr>
        <w:t>年度</w:t>
      </w:r>
      <w:r>
        <w:rPr>
          <w:rFonts w:hint="eastAsia" w:ascii="宋体" w:hAnsi="宋体" w:eastAsia="宋体" w:cs="宋体"/>
          <w:color w:val="000000"/>
          <w:sz w:val="24"/>
          <w:szCs w:val="24"/>
          <w:shd w:val="clear" w:color="auto" w:fill="FFFFFF"/>
        </w:rPr>
        <w:t>地上</w:t>
      </w:r>
      <w:r>
        <w:rPr>
          <w:rFonts w:ascii="宋体" w:hAnsi="宋体" w:eastAsia="宋体" w:cs="宋体"/>
          <w:color w:val="000000"/>
          <w:sz w:val="24"/>
          <w:szCs w:val="24"/>
          <w:shd w:val="clear" w:color="auto" w:fill="FFFFFF"/>
        </w:rPr>
        <w:t>式</w:t>
      </w:r>
      <w:r>
        <w:rPr>
          <w:rFonts w:hint="eastAsia" w:ascii="宋体" w:hAnsi="宋体" w:eastAsia="宋体" w:cs="宋体"/>
          <w:color w:val="000000"/>
          <w:sz w:val="24"/>
          <w:szCs w:val="24"/>
          <w:shd w:val="clear" w:color="auto" w:fill="FFFFFF"/>
        </w:rPr>
        <w:t>消火栓</w:t>
      </w:r>
      <w:r>
        <w:rPr>
          <w:rFonts w:hint="eastAsia" w:hAnsi="宋体" w:eastAsia="宋体" w:cs="宋体"/>
          <w:color w:val="000000"/>
          <w:spacing w:val="-10"/>
          <w:sz w:val="24"/>
          <w:szCs w:val="24"/>
        </w:rPr>
        <w:t>供应商采购项目</w:t>
      </w:r>
      <w:r>
        <w:rPr>
          <w:rFonts w:hint="eastAsia" w:ascii="宋体" w:hAnsi="宋体" w:eastAsia="宋体" w:cs="宋体"/>
          <w:sz w:val="24"/>
          <w:szCs w:val="24"/>
        </w:rPr>
        <w:t>确定为</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rPr>
        <w:t>（以下简称乙方）。为了明确甲方与乙方的权利义务关系，依照《中华人民共和国合同法》及有关规定，遵循平等、自愿、公平和诚实守信原则，经双方协商一致，特订立本合同，以便共同遵守。</w:t>
      </w:r>
    </w:p>
    <w:p>
      <w:pPr>
        <w:spacing w:line="400" w:lineRule="exact"/>
        <w:rPr>
          <w:rFonts w:ascii="宋体" w:hAnsi="宋体" w:eastAsia="宋体" w:cs="宋体"/>
          <w:sz w:val="24"/>
          <w:szCs w:val="24"/>
        </w:rPr>
      </w:pPr>
      <w:r>
        <w:rPr>
          <w:rFonts w:hint="eastAsia" w:ascii="宋体" w:hAnsi="宋体" w:eastAsia="宋体" w:cs="宋体"/>
          <w:sz w:val="24"/>
          <w:szCs w:val="24"/>
        </w:rPr>
        <w:t>合同</w:t>
      </w:r>
      <w:r>
        <w:rPr>
          <w:rFonts w:ascii="宋体" w:hAnsi="宋体" w:eastAsia="宋体" w:cs="宋体"/>
          <w:sz w:val="24"/>
          <w:szCs w:val="24"/>
        </w:rPr>
        <w:t>自</w:t>
      </w:r>
      <w:r>
        <w:rPr>
          <w:rFonts w:hint="eastAsia" w:ascii="宋体" w:hAnsi="宋体" w:eastAsia="宋体" w:cs="宋体"/>
          <w:sz w:val="24"/>
          <w:szCs w:val="24"/>
        </w:rPr>
        <w:t>签订</w:t>
      </w:r>
      <w:r>
        <w:rPr>
          <w:rFonts w:ascii="宋体" w:hAnsi="宋体" w:eastAsia="宋体" w:cs="宋体"/>
          <w:sz w:val="24"/>
          <w:szCs w:val="24"/>
        </w:rPr>
        <w:t>之日起</w:t>
      </w:r>
      <w:r>
        <w:rPr>
          <w:rFonts w:hint="eastAsia" w:ascii="宋体" w:hAnsi="宋体" w:eastAsia="宋体" w:cs="宋体"/>
          <w:sz w:val="24"/>
          <w:szCs w:val="24"/>
        </w:rPr>
        <w:t>有效</w:t>
      </w:r>
      <w:r>
        <w:rPr>
          <w:rFonts w:ascii="宋体" w:hAnsi="宋体" w:eastAsia="宋体" w:cs="宋体"/>
          <w:sz w:val="24"/>
          <w:szCs w:val="24"/>
        </w:rPr>
        <w:t>期一年</w:t>
      </w:r>
    </w:p>
    <w:p>
      <w:pPr>
        <w:spacing w:line="400" w:lineRule="exact"/>
        <w:rPr>
          <w:rFonts w:ascii="宋体" w:hAnsi="宋体" w:eastAsia="宋体" w:cs="宋体"/>
          <w:sz w:val="24"/>
          <w:szCs w:val="24"/>
        </w:rPr>
      </w:pPr>
      <w:r>
        <w:rPr>
          <w:rFonts w:hint="eastAsia" w:ascii="宋体" w:hAnsi="宋体" w:eastAsia="宋体" w:cs="宋体"/>
          <w:sz w:val="24"/>
          <w:szCs w:val="24"/>
        </w:rPr>
        <w:t>一、采购货物的生产厂家、品牌、型号、价格</w:t>
      </w:r>
    </w:p>
    <w:p>
      <w:pPr>
        <w:spacing w:line="400" w:lineRule="exact"/>
        <w:ind w:firstLine="240" w:firstLineChars="100"/>
        <w:rPr>
          <w:rFonts w:ascii="宋体" w:hAnsi="宋体" w:eastAsia="宋体" w:cs="宋体"/>
          <w:sz w:val="24"/>
          <w:szCs w:val="24"/>
        </w:rPr>
      </w:pPr>
      <w:r>
        <w:rPr>
          <w:rFonts w:hint="eastAsia" w:ascii="宋体" w:hAnsi="宋体" w:eastAsia="宋体" w:cs="宋体"/>
          <w:sz w:val="24"/>
          <w:szCs w:val="24"/>
        </w:rPr>
        <w:t>1.货物的生产厂家：</w:t>
      </w:r>
    </w:p>
    <w:p>
      <w:pPr>
        <w:spacing w:line="400" w:lineRule="exact"/>
        <w:ind w:firstLine="240" w:firstLineChars="100"/>
        <w:rPr>
          <w:rFonts w:ascii="宋体" w:hAnsi="宋体" w:eastAsia="宋体" w:cs="宋体"/>
          <w:sz w:val="24"/>
          <w:szCs w:val="24"/>
        </w:rPr>
      </w:pPr>
      <w:r>
        <w:rPr>
          <w:rFonts w:hint="eastAsia" w:ascii="宋体" w:hAnsi="宋体" w:eastAsia="宋体" w:cs="宋体"/>
          <w:sz w:val="24"/>
          <w:szCs w:val="24"/>
        </w:rPr>
        <w:t>2.货物的品牌：</w:t>
      </w:r>
    </w:p>
    <w:p>
      <w:pPr>
        <w:spacing w:line="400" w:lineRule="exact"/>
        <w:ind w:firstLine="240" w:firstLineChars="100"/>
        <w:rPr>
          <w:rFonts w:ascii="宋体" w:hAnsi="宋体" w:eastAsia="宋体" w:cs="宋体"/>
          <w:sz w:val="24"/>
          <w:szCs w:val="24"/>
        </w:rPr>
      </w:pPr>
      <w:r>
        <w:rPr>
          <w:rFonts w:hint="eastAsia" w:ascii="宋体" w:hAnsi="宋体" w:eastAsia="宋体" w:cs="宋体"/>
          <w:sz w:val="24"/>
          <w:szCs w:val="24"/>
        </w:rPr>
        <w:t>3.乙方供应货物的型号：</w:t>
      </w:r>
    </w:p>
    <w:p>
      <w:pPr>
        <w:spacing w:line="400" w:lineRule="exact"/>
        <w:ind w:firstLine="240" w:firstLineChars="100"/>
        <w:rPr>
          <w:rFonts w:ascii="宋体" w:hAnsi="宋体" w:eastAsia="宋体" w:cs="宋体"/>
          <w:sz w:val="24"/>
          <w:szCs w:val="24"/>
        </w:rPr>
      </w:pPr>
      <w:r>
        <w:rPr>
          <w:rFonts w:hint="eastAsia" w:ascii="宋体" w:hAnsi="宋体" w:eastAsia="宋体" w:cs="宋体"/>
          <w:sz w:val="24"/>
          <w:szCs w:val="24"/>
        </w:rPr>
        <w:t>4.价格：</w:t>
      </w:r>
      <w:r>
        <w:rPr>
          <w:rFonts w:ascii="宋体" w:hAnsi="宋体" w:eastAsia="宋体" w:cs="宋体"/>
          <w:sz w:val="24"/>
          <w:szCs w:val="24"/>
        </w:rPr>
        <w:t>（采购金额）</w:t>
      </w:r>
    </w:p>
    <w:p>
      <w:pPr>
        <w:spacing w:line="400" w:lineRule="exact"/>
        <w:ind w:firstLine="240" w:firstLineChars="100"/>
        <w:rPr>
          <w:rFonts w:ascii="宋体" w:hAnsi="宋体" w:eastAsia="宋体" w:cs="宋体"/>
          <w:sz w:val="24"/>
          <w:szCs w:val="24"/>
        </w:rPr>
      </w:pPr>
      <w:r>
        <w:rPr>
          <w:rFonts w:hint="eastAsia" w:ascii="宋体" w:hAnsi="宋体" w:eastAsia="宋体" w:cs="宋体"/>
          <w:sz w:val="24"/>
          <w:szCs w:val="24"/>
        </w:rPr>
        <w:t>说明：1、以上合同价格含有：货物、运费、装卸、保险费及17%增值税（专用发票）等；</w:t>
      </w:r>
    </w:p>
    <w:p>
      <w:pPr>
        <w:spacing w:line="400" w:lineRule="exact"/>
        <w:rPr>
          <w:rFonts w:ascii="宋体" w:hAnsi="宋体" w:eastAsia="宋体" w:cs="宋体"/>
          <w:sz w:val="24"/>
          <w:szCs w:val="24"/>
        </w:rPr>
      </w:pPr>
      <w:r>
        <w:rPr>
          <w:rFonts w:hint="eastAsia" w:ascii="宋体" w:hAnsi="宋体" w:eastAsia="宋体" w:cs="宋体"/>
          <w:sz w:val="24"/>
          <w:szCs w:val="24"/>
        </w:rPr>
        <w:t xml:space="preserve">   2、若需其它规格、型</w:t>
      </w:r>
      <w:r>
        <w:rPr>
          <w:rFonts w:hAnsi="宋体" w:eastAsia="宋体" w:cs="宋体"/>
          <w:color w:val="000000"/>
          <w:spacing w:val="-10"/>
          <w:sz w:val="24"/>
          <w:szCs w:val="24"/>
        </w:rPr>
        <w:t>2018</w:t>
      </w:r>
      <w:r>
        <w:rPr>
          <w:rFonts w:hint="eastAsia" w:hAnsi="宋体" w:eastAsia="宋体" w:cs="宋体"/>
          <w:color w:val="000000"/>
          <w:spacing w:val="-10"/>
          <w:sz w:val="24"/>
          <w:szCs w:val="24"/>
        </w:rPr>
        <w:t>年度</w:t>
      </w:r>
      <w:r>
        <w:rPr>
          <w:rFonts w:hint="eastAsia" w:ascii="宋体" w:hAnsi="宋体" w:eastAsia="宋体" w:cs="宋体"/>
          <w:color w:val="000000"/>
          <w:sz w:val="24"/>
          <w:szCs w:val="24"/>
          <w:shd w:val="clear" w:color="auto" w:fill="FFFFFF"/>
        </w:rPr>
        <w:t>地上</w:t>
      </w:r>
      <w:r>
        <w:rPr>
          <w:rFonts w:ascii="宋体" w:hAnsi="宋体" w:eastAsia="宋体" w:cs="宋体"/>
          <w:color w:val="000000"/>
          <w:sz w:val="24"/>
          <w:szCs w:val="24"/>
          <w:shd w:val="clear" w:color="auto" w:fill="FFFFFF"/>
        </w:rPr>
        <w:t>式</w:t>
      </w:r>
      <w:r>
        <w:rPr>
          <w:rFonts w:hint="eastAsia" w:ascii="宋体" w:hAnsi="宋体" w:eastAsia="宋体" w:cs="宋体"/>
          <w:color w:val="000000"/>
          <w:sz w:val="24"/>
          <w:szCs w:val="24"/>
          <w:shd w:val="clear" w:color="auto" w:fill="FFFFFF"/>
        </w:rPr>
        <w:t>消火栓</w:t>
      </w:r>
      <w:r>
        <w:rPr>
          <w:rFonts w:hint="eastAsia" w:hAnsi="宋体" w:eastAsia="宋体" w:cs="宋体"/>
          <w:color w:val="000000"/>
          <w:spacing w:val="-10"/>
          <w:sz w:val="24"/>
          <w:szCs w:val="24"/>
        </w:rPr>
        <w:t>供应商采购项目</w:t>
      </w:r>
      <w:r>
        <w:rPr>
          <w:rFonts w:hint="eastAsia" w:ascii="宋体" w:hAnsi="宋体" w:eastAsia="宋体" w:cs="宋体"/>
          <w:sz w:val="24"/>
          <w:szCs w:val="24"/>
        </w:rPr>
        <w:t>号的货物，单价由双方另行协商，可参照本次采购的下浮率。</w:t>
      </w:r>
    </w:p>
    <w:p>
      <w:pPr>
        <w:pStyle w:val="2"/>
        <w:rPr>
          <w:rFonts w:ascii="宋体" w:eastAsia="宋体"/>
          <w:sz w:val="24"/>
          <w:szCs w:val="24"/>
        </w:rPr>
      </w:pPr>
      <w:r>
        <w:rPr>
          <w:rFonts w:hint="eastAsia" w:ascii="宋体" w:eastAsia="宋体"/>
          <w:sz w:val="24"/>
          <w:szCs w:val="24"/>
        </w:rPr>
        <w:t>二、产品的质量要求：</w:t>
      </w:r>
      <w:r>
        <w:rPr>
          <w:rFonts w:ascii="宋体" w:eastAsia="宋体"/>
          <w:sz w:val="24"/>
          <w:szCs w:val="24"/>
        </w:rPr>
        <w:t xml:space="preserve"> </w:t>
      </w:r>
    </w:p>
    <w:p>
      <w:pPr>
        <w:pStyle w:val="10"/>
        <w:spacing w:line="360" w:lineRule="auto"/>
        <w:ind w:firstLine="0" w:firstLineChars="0"/>
        <w:rPr>
          <w:rFonts w:cs="Songti SC" w:asciiTheme="minorEastAsia" w:hAnsiTheme="minorEastAsia"/>
          <w:color w:val="000000"/>
          <w:kern w:val="0"/>
          <w:sz w:val="24"/>
          <w:szCs w:val="24"/>
          <w:lang w:val="vi-VN"/>
        </w:rPr>
      </w:pPr>
      <w:r>
        <w:rPr>
          <w:rFonts w:hint="eastAsia" w:ascii="宋体" w:hAnsi="宋体" w:eastAsia="宋体" w:cs="宋体"/>
          <w:color w:val="000000" w:themeColor="text1"/>
          <w:sz w:val="24"/>
          <w:szCs w:val="24"/>
          <w14:textFill>
            <w14:solidFill>
              <w14:schemeClr w14:val="tx1"/>
            </w14:solidFill>
          </w14:textFill>
        </w:rPr>
        <w:t>地上式消火栓</w:t>
      </w:r>
      <w:r>
        <w:rPr>
          <w:rFonts w:hint="eastAsia" w:cs="Songti SC" w:asciiTheme="minorEastAsia" w:hAnsiTheme="minorEastAsia"/>
          <w:color w:val="000000"/>
          <w:kern w:val="0"/>
          <w:sz w:val="24"/>
          <w:szCs w:val="24"/>
        </w:rPr>
        <w:t>符合</w:t>
      </w:r>
      <w:r>
        <w:rPr>
          <w:rFonts w:cs="Songti SC" w:asciiTheme="minorEastAsia" w:hAnsiTheme="minorEastAsia"/>
          <w:color w:val="000000"/>
          <w:kern w:val="0"/>
          <w:sz w:val="24"/>
          <w:szCs w:val="24"/>
          <w:lang w:val="vi-VN"/>
        </w:rPr>
        <w:t>GB4452—2011</w:t>
      </w:r>
      <w:r>
        <w:rPr>
          <w:rFonts w:hint="eastAsia" w:cs="Songti SC" w:asciiTheme="minorEastAsia" w:hAnsiTheme="minorEastAsia"/>
          <w:color w:val="000000"/>
          <w:kern w:val="0"/>
          <w:sz w:val="24"/>
          <w:szCs w:val="24"/>
          <w:lang w:val="vi-VN"/>
        </w:rPr>
        <w:t>标准</w:t>
      </w:r>
      <w:r>
        <w:rPr>
          <w:rFonts w:cs="Songti SC" w:asciiTheme="minorEastAsia" w:hAnsiTheme="minorEastAsia"/>
          <w:color w:val="000000"/>
          <w:kern w:val="0"/>
          <w:sz w:val="24"/>
          <w:szCs w:val="24"/>
          <w:lang w:val="vi-VN"/>
        </w:rPr>
        <w:t>要求；</w:t>
      </w:r>
      <w:r>
        <w:rPr>
          <w:rFonts w:hint="eastAsia" w:ascii="宋体" w:hAnsi="宋体" w:eastAsia="宋体" w:cs="宋体"/>
          <w:color w:val="000000"/>
          <w:sz w:val="24"/>
          <w:szCs w:val="24"/>
          <w:shd w:val="clear" w:color="auto" w:fill="FFFFFF"/>
        </w:rPr>
        <w:t>消火栓的公称压力1．6MP</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w:t>
      </w:r>
      <w:r>
        <w:rPr>
          <w:rFonts w:ascii="宋体" w:hAnsi="宋体" w:eastAsia="宋体" w:cs="宋体"/>
          <w:color w:val="000000"/>
          <w:sz w:val="24"/>
          <w:szCs w:val="24"/>
          <w:shd w:val="clear" w:color="auto" w:fill="FFFFFF"/>
        </w:rPr>
        <w:t>为</w:t>
      </w:r>
      <w:r>
        <w:rPr>
          <w:rFonts w:hint="eastAsia" w:ascii="宋体" w:hAnsi="宋体" w:eastAsia="宋体" w:cs="宋体"/>
          <w:color w:val="000000"/>
          <w:sz w:val="24"/>
          <w:szCs w:val="24"/>
          <w:shd w:val="clear" w:color="auto" w:fill="FFFFFF"/>
        </w:rPr>
        <w:t>法兰式</w:t>
      </w:r>
      <w:r>
        <w:rPr>
          <w:rFonts w:ascii="宋体" w:hAnsi="宋体" w:eastAsia="宋体" w:cs="宋体"/>
          <w:color w:val="000000"/>
          <w:sz w:val="24"/>
          <w:szCs w:val="24"/>
          <w:shd w:val="clear" w:color="auto" w:fill="FFFFFF"/>
        </w:rPr>
        <w:t>连接；</w:t>
      </w:r>
      <w:r>
        <w:rPr>
          <w:rFonts w:hint="eastAsia" w:ascii="宋体" w:hAnsi="宋体" w:eastAsia="宋体" w:cs="宋体"/>
          <w:color w:val="000000"/>
          <w:sz w:val="24"/>
          <w:szCs w:val="24"/>
          <w:shd w:val="clear" w:color="auto" w:fill="FFFFFF"/>
        </w:rPr>
        <w:t>公称通径为100mm、公称压力为1．6MPa、吸水管连接口为100mm、水带连接口为65mm的地上消火栓，其型号表示为：SS 100/65-1．6</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消火栓的结构设计应保证消火栓在使用时的内部最小流通面积不小于公称通径面积的85％</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消火栓的栓体、阀体、法兰接管、弯管应用符合GB/T 9439规定的灰铸铁HT200或力学性能不低于HT200的其他金属材料制造</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消火栓的阀座、阀杆螺母应用符合GB/T 1176规定铸造铜合金ZCuZn38或力学性能不低于ZCuZn38的其他金属材料制造</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消火栓的水带连接口和吸水管连接口应使用力学性能不低于HPb59的铅黄铜或不锈钢</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消火栓的阀杆应用低碳钢制成，表面应镀铬或采用性能不低于镀铬的其他表面处理方法</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消火栓的铸铁件表面应光滑，涂防锈漆后上部外露部分应涂红色漆，其色泽应光滑均匀、无龟裂、划伤和碰伤；消火栓的内表面应涂防锈漆或采用其他防腐处理</w:t>
      </w:r>
      <w:r>
        <w:rPr>
          <w:rFonts w:ascii="宋体" w:hAnsi="宋体" w:eastAsia="宋体" w:cs="宋体"/>
          <w:color w:val="000000"/>
          <w:sz w:val="24"/>
          <w:szCs w:val="24"/>
          <w:shd w:val="clear" w:color="auto" w:fill="FFFFFF"/>
        </w:rPr>
        <w:t>；</w:t>
      </w:r>
      <w:r>
        <w:rPr>
          <w:rFonts w:hint="eastAsia" w:cs="宋体" w:asciiTheme="minorEastAsia" w:hAnsiTheme="minorEastAsia"/>
          <w:color w:val="000000"/>
          <w:sz w:val="24"/>
          <w:szCs w:val="24"/>
          <w:shd w:val="clear" w:color="auto" w:fill="FFFFFF"/>
        </w:rPr>
        <w:t>消火栓的铸铜件表面应无明显的砂眼、气孔、裂纹等缺陷</w:t>
      </w:r>
      <w:r>
        <w:rPr>
          <w:rFonts w:cs="宋体" w:asciiTheme="minorEastAsia" w:hAnsiTheme="minorEastAsia"/>
          <w:color w:val="000000"/>
          <w:sz w:val="24"/>
          <w:szCs w:val="24"/>
          <w:shd w:val="clear" w:color="auto" w:fill="FFFFFF"/>
        </w:rPr>
        <w:t>；</w:t>
      </w:r>
      <w:r>
        <w:rPr>
          <w:rFonts w:hint="eastAsia" w:cs="宋体" w:asciiTheme="minorEastAsia" w:hAnsiTheme="minorEastAsia"/>
          <w:color w:val="000000"/>
          <w:sz w:val="24"/>
          <w:szCs w:val="24"/>
          <w:shd w:val="clear" w:color="auto" w:fill="FFFFFF"/>
        </w:rPr>
        <w:t>消火栓在公称压力时，各连接部位及排放余水装置均不得有渗漏现象</w:t>
      </w:r>
      <w:r>
        <w:rPr>
          <w:rFonts w:cs="宋体" w:asciiTheme="minorEastAsia" w:hAnsiTheme="minorEastAsia"/>
          <w:color w:val="000000"/>
          <w:sz w:val="24"/>
          <w:szCs w:val="24"/>
          <w:shd w:val="clear" w:color="auto" w:fill="FFFFFF"/>
        </w:rPr>
        <w:t>；</w:t>
      </w:r>
      <w:r>
        <w:rPr>
          <w:rFonts w:hint="eastAsia" w:cs="宋体" w:asciiTheme="minorEastAsia" w:hAnsiTheme="minorEastAsia"/>
          <w:color w:val="000000"/>
          <w:sz w:val="24"/>
          <w:szCs w:val="24"/>
          <w:shd w:val="clear" w:color="auto" w:fill="FFFFFF"/>
        </w:rPr>
        <w:t>消火栓在1．5倍公称压力时，所有铸件不得有渗漏现象及影响正常使用的损伤</w:t>
      </w:r>
      <w:r>
        <w:rPr>
          <w:rFonts w:cs="宋体" w:asciiTheme="minorEastAsia" w:hAnsiTheme="minorEastAsia"/>
          <w:color w:val="000000"/>
          <w:sz w:val="24"/>
          <w:szCs w:val="24"/>
          <w:shd w:val="clear" w:color="auto" w:fill="FFFFFF"/>
        </w:rPr>
        <w:t>；</w:t>
      </w:r>
      <w:r>
        <w:rPr>
          <w:rFonts w:hint="eastAsia" w:cs="宋体" w:asciiTheme="minorEastAsia" w:hAnsiTheme="minorEastAsia"/>
          <w:color w:val="000000"/>
          <w:sz w:val="24"/>
          <w:szCs w:val="24"/>
          <w:shd w:val="clear" w:color="auto" w:fill="FFFFFF"/>
        </w:rPr>
        <w:t>消火栓接口的性能应符合GB 12514．1的规定</w:t>
      </w:r>
      <w:r>
        <w:rPr>
          <w:rFonts w:cs="宋体" w:asciiTheme="minorEastAsia" w:hAnsiTheme="minorEastAsia"/>
          <w:color w:val="000000"/>
          <w:sz w:val="24"/>
          <w:szCs w:val="24"/>
          <w:shd w:val="clear" w:color="auto" w:fill="FFFFFF"/>
        </w:rPr>
        <w:t>；</w:t>
      </w:r>
      <w:r>
        <w:rPr>
          <w:rFonts w:hint="eastAsia" w:cs="宋体" w:asciiTheme="minorEastAsia" w:hAnsiTheme="minorEastAsia"/>
          <w:color w:val="000000"/>
          <w:sz w:val="24"/>
          <w:szCs w:val="24"/>
          <w:shd w:val="clear" w:color="auto" w:fill="FFFFFF"/>
        </w:rPr>
        <w:t>铸铜件的力学性能试验按GB/T 1176的规定进行</w:t>
      </w:r>
      <w:r>
        <w:rPr>
          <w:rFonts w:hint="eastAsia" w:cs="宋体" w:asciiTheme="minorEastAsia" w:hAnsiTheme="minorEastAsia"/>
          <w:color w:val="000000"/>
          <w:shd w:val="clear" w:color="auto" w:fill="FFFFFF"/>
        </w:rPr>
        <w:t>在消火栓及其附件表面醒目处应清晰地铸出型号规格、商标或厂名等永久性标志</w:t>
      </w:r>
      <w:r>
        <w:rPr>
          <w:rFonts w:cs="宋体" w:asciiTheme="minorEastAsia" w:hAnsiTheme="minorEastAsia"/>
          <w:color w:val="000000"/>
          <w:shd w:val="clear" w:color="auto" w:fill="FFFFFF"/>
        </w:rPr>
        <w:t>；</w:t>
      </w:r>
      <w:r>
        <w:rPr>
          <w:rFonts w:hint="eastAsia" w:cs="宋体" w:asciiTheme="minorEastAsia" w:hAnsiTheme="minorEastAsia"/>
          <w:color w:val="000000"/>
          <w:sz w:val="24"/>
          <w:szCs w:val="24"/>
          <w:shd w:val="clear" w:color="auto" w:fill="FFFFFF"/>
        </w:rPr>
        <w:t>地上消火栓扳手应先涂防锈漆后再涂红色漆，地下消火栓扳手应涂黑色沥青清漆，油漆表面应光滑均匀，不应有气泡、开裂、剥落和流痕</w:t>
      </w:r>
      <w:r>
        <w:rPr>
          <w:rFonts w:cs="宋体" w:asciiTheme="minorEastAsia" w:hAnsiTheme="minorEastAsia"/>
          <w:color w:val="000000"/>
          <w:sz w:val="24"/>
          <w:szCs w:val="24"/>
          <w:shd w:val="clear" w:color="auto" w:fill="FFFFFF"/>
        </w:rPr>
        <w:t>；</w:t>
      </w:r>
      <w:r>
        <w:rPr>
          <w:rFonts w:hint="eastAsia" w:cs="宋体" w:asciiTheme="minorEastAsia" w:hAnsiTheme="minorEastAsia"/>
          <w:color w:val="000000"/>
          <w:sz w:val="24"/>
          <w:szCs w:val="24"/>
          <w:shd w:val="clear" w:color="auto" w:fill="FFFFFF"/>
        </w:rPr>
        <w:t>地上消火栓扳手的材料应使用QT450球墨铸铁或不低于其性能的材料。</w:t>
      </w:r>
    </w:p>
    <w:p>
      <w:pPr>
        <w:pStyle w:val="10"/>
        <w:spacing w:line="360" w:lineRule="auto"/>
        <w:ind w:firstLine="0" w:firstLineChars="0"/>
        <w:rPr>
          <w:rFonts w:cs="Songti SC" w:asciiTheme="minorEastAsia" w:hAnsiTheme="minorEastAsia"/>
          <w:color w:val="000000"/>
          <w:kern w:val="0"/>
          <w:sz w:val="24"/>
          <w:szCs w:val="24"/>
          <w:lang w:val="vi-VN"/>
        </w:rPr>
      </w:pPr>
      <w:r>
        <w:rPr>
          <w:rFonts w:ascii="宋体" w:hAnsi="宋体" w:eastAsia="宋体" w:cs="宋体"/>
          <w:sz w:val="22"/>
        </w:rPr>
        <w:t>★</w:t>
      </w:r>
      <w:r>
        <w:rPr>
          <w:rFonts w:hint="eastAsia" w:cs="宋体" w:asciiTheme="minorEastAsia" w:hAnsiTheme="minorEastAsia"/>
          <w:color w:val="FF0000"/>
          <w:sz w:val="24"/>
          <w:szCs w:val="24"/>
          <w:shd w:val="clear" w:color="auto" w:fill="FFFFFF"/>
        </w:rPr>
        <w:t>地上</w:t>
      </w:r>
      <w:r>
        <w:rPr>
          <w:rFonts w:cs="宋体" w:asciiTheme="minorEastAsia" w:hAnsiTheme="minorEastAsia"/>
          <w:color w:val="FF0000"/>
          <w:sz w:val="24"/>
          <w:szCs w:val="24"/>
          <w:shd w:val="clear" w:color="auto" w:fill="FFFFFF"/>
        </w:rPr>
        <w:t>式环卫取水栓</w:t>
      </w:r>
      <w:r>
        <w:rPr>
          <w:rFonts w:cs="宋体" w:asciiTheme="minorEastAsia" w:hAnsiTheme="minorEastAsia"/>
          <w:color w:val="000000"/>
          <w:sz w:val="24"/>
          <w:szCs w:val="24"/>
          <w:shd w:val="clear" w:color="auto" w:fill="FFFFFF"/>
        </w:rPr>
        <w:t>：根据采购方要求将</w:t>
      </w:r>
      <w:r>
        <w:rPr>
          <w:rFonts w:hint="eastAsia" w:cs="宋体" w:asciiTheme="minorEastAsia" w:hAnsiTheme="minorEastAsia"/>
          <w:color w:val="000000"/>
          <w:sz w:val="24"/>
          <w:szCs w:val="24"/>
          <w:shd w:val="clear" w:color="auto" w:fill="FFFFFF"/>
        </w:rPr>
        <w:t>地上</w:t>
      </w:r>
      <w:r>
        <w:rPr>
          <w:rFonts w:cs="宋体" w:asciiTheme="minorEastAsia" w:hAnsiTheme="minorEastAsia"/>
          <w:color w:val="000000"/>
          <w:sz w:val="24"/>
          <w:szCs w:val="24"/>
          <w:shd w:val="clear" w:color="auto" w:fill="FFFFFF"/>
        </w:rPr>
        <w:t>式</w:t>
      </w:r>
      <w:r>
        <w:rPr>
          <w:rFonts w:hint="eastAsia" w:cs="宋体" w:asciiTheme="minorEastAsia" w:hAnsiTheme="minorEastAsia"/>
          <w:color w:val="000000"/>
          <w:sz w:val="24"/>
          <w:szCs w:val="24"/>
          <w:shd w:val="clear" w:color="auto" w:fill="FFFFFF"/>
        </w:rPr>
        <w:t>消火栓</w:t>
      </w:r>
      <w:r>
        <w:rPr>
          <w:rFonts w:cs="宋体" w:asciiTheme="minorEastAsia" w:hAnsiTheme="minorEastAsia"/>
          <w:color w:val="000000"/>
          <w:sz w:val="24"/>
          <w:szCs w:val="24"/>
          <w:shd w:val="clear" w:color="auto" w:fill="FFFFFF"/>
        </w:rPr>
        <w:t>开水阀采用防盗机构，</w:t>
      </w:r>
      <w:r>
        <w:rPr>
          <w:rFonts w:hint="eastAsia" w:ascii="宋体" w:hAnsi="宋体" w:eastAsia="宋体" w:cs="宋体"/>
          <w:color w:val="000000"/>
          <w:sz w:val="24"/>
          <w:szCs w:val="24"/>
          <w:shd w:val="clear" w:color="auto" w:fill="FFFFFF"/>
        </w:rPr>
        <w:t>消火栓铸铁件涂防锈漆后上部外露部分应</w:t>
      </w:r>
      <w:r>
        <w:rPr>
          <w:rFonts w:hint="eastAsia" w:ascii="宋体" w:hAnsi="宋体" w:eastAsia="宋体" w:cs="宋体"/>
          <w:color w:val="FF0000"/>
          <w:sz w:val="24"/>
          <w:szCs w:val="24"/>
          <w:shd w:val="clear" w:color="auto" w:fill="FFFFFF"/>
        </w:rPr>
        <w:t>涂</w:t>
      </w:r>
      <w:r>
        <w:rPr>
          <w:rFonts w:ascii="宋体" w:hAnsi="宋体" w:eastAsia="宋体" w:cs="宋体"/>
          <w:color w:val="FF0000"/>
          <w:sz w:val="24"/>
          <w:szCs w:val="24"/>
          <w:shd w:val="clear" w:color="auto" w:fill="FFFFFF"/>
        </w:rPr>
        <w:t>蓝</w:t>
      </w:r>
      <w:r>
        <w:rPr>
          <w:rFonts w:hint="eastAsia" w:ascii="宋体" w:hAnsi="宋体" w:eastAsia="宋体" w:cs="宋体"/>
          <w:color w:val="FF0000"/>
          <w:sz w:val="24"/>
          <w:szCs w:val="24"/>
          <w:shd w:val="clear" w:color="auto" w:fill="FFFFFF"/>
        </w:rPr>
        <w:t>色漆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其色泽应光滑均匀、无龟裂、划伤和碰伤</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消火栓的内表面应涂防锈漆或采用其他防腐处理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栓</w:t>
      </w:r>
      <w:r>
        <w:rPr>
          <w:rFonts w:ascii="宋体" w:hAnsi="宋体" w:eastAsia="宋体" w:cs="宋体"/>
          <w:color w:val="000000"/>
          <w:sz w:val="24"/>
          <w:szCs w:val="24"/>
          <w:shd w:val="clear" w:color="auto" w:fill="FFFFFF"/>
        </w:rPr>
        <w:t>体</w:t>
      </w:r>
      <w:r>
        <w:rPr>
          <w:rFonts w:hint="eastAsia" w:ascii="宋体" w:hAnsi="宋体" w:eastAsia="宋体" w:cs="宋体"/>
          <w:color w:val="000000"/>
          <w:sz w:val="24"/>
          <w:szCs w:val="24"/>
          <w:shd w:val="clear" w:color="auto" w:fill="FFFFFF"/>
        </w:rPr>
        <w:t>外露部分应</w:t>
      </w:r>
      <w:r>
        <w:rPr>
          <w:rFonts w:ascii="宋体" w:hAnsi="宋体" w:eastAsia="宋体" w:cs="宋体"/>
          <w:color w:val="000000"/>
          <w:sz w:val="24"/>
          <w:szCs w:val="24"/>
          <w:shd w:val="clear" w:color="auto" w:fill="FFFFFF"/>
        </w:rPr>
        <w:t>有</w:t>
      </w:r>
      <w:r>
        <w:rPr>
          <w:rFonts w:cs="宋体" w:asciiTheme="minorEastAsia" w:hAnsiTheme="minorEastAsia"/>
          <w:color w:val="FF0000"/>
          <w:sz w:val="24"/>
          <w:szCs w:val="24"/>
          <w:shd w:val="clear" w:color="auto" w:fill="FFFFFF"/>
        </w:rPr>
        <w:t>环卫字样</w:t>
      </w:r>
      <w:r>
        <w:rPr>
          <w:rFonts w:cs="宋体" w:asciiTheme="minorEastAsia" w:hAnsiTheme="minorEastAsia"/>
          <w:color w:val="000000"/>
          <w:sz w:val="24"/>
          <w:szCs w:val="24"/>
          <w:shd w:val="clear" w:color="auto" w:fill="FFFFFF"/>
        </w:rPr>
        <w:t>。</w:t>
      </w:r>
    </w:p>
    <w:p>
      <w:pPr>
        <w:pStyle w:val="10"/>
        <w:spacing w:line="360" w:lineRule="auto"/>
        <w:ind w:firstLine="0" w:firstLineChars="0"/>
        <w:rPr>
          <w:rFonts w:ascii="宋体" w:hAnsi="宋体" w:eastAsia="宋体" w:cs="宋体"/>
          <w:color w:val="262626" w:themeColor="text1" w:themeTint="D9"/>
          <w:sz w:val="24"/>
          <w:szCs w:val="24"/>
          <w14:textFill>
            <w14:solidFill>
              <w14:schemeClr w14:val="tx1">
                <w14:lumMod w14:val="85000"/>
                <w14:lumOff w14:val="15000"/>
              </w14:schemeClr>
            </w14:solidFill>
          </w14:textFill>
        </w:rPr>
      </w:pPr>
      <w:r>
        <w:rPr>
          <w:rFonts w:ascii="宋体" w:hAnsi="宋体" w:eastAsia="宋体" w:cs="宋体"/>
          <w:sz w:val="22"/>
        </w:rPr>
        <w:t>★</w:t>
      </w:r>
      <w:r>
        <w:rPr>
          <w:rFonts w:hint="eastAsia" w:cs="宋体" w:asciiTheme="minorEastAsia" w:hAnsiTheme="minorEastAsia"/>
          <w:color w:val="FF0000"/>
          <w:sz w:val="24"/>
          <w:szCs w:val="24"/>
          <w:shd w:val="clear" w:color="auto" w:fill="FFFFFF"/>
        </w:rPr>
        <w:t>地上</w:t>
      </w:r>
      <w:r>
        <w:rPr>
          <w:rFonts w:cs="宋体" w:asciiTheme="minorEastAsia" w:hAnsiTheme="minorEastAsia"/>
          <w:color w:val="FF0000"/>
          <w:sz w:val="24"/>
          <w:szCs w:val="24"/>
          <w:shd w:val="clear" w:color="auto" w:fill="FFFFFF"/>
        </w:rPr>
        <w:t>式绿化取水栓</w:t>
      </w:r>
      <w:r>
        <w:rPr>
          <w:rFonts w:cs="宋体" w:asciiTheme="minorEastAsia" w:hAnsiTheme="minorEastAsia"/>
          <w:color w:val="000000"/>
          <w:sz w:val="24"/>
          <w:szCs w:val="24"/>
          <w:shd w:val="clear" w:color="auto" w:fill="FFFFFF"/>
        </w:rPr>
        <w:t>：根据采购方要求将</w:t>
      </w:r>
      <w:r>
        <w:rPr>
          <w:rFonts w:hint="eastAsia" w:cs="宋体" w:asciiTheme="minorEastAsia" w:hAnsiTheme="minorEastAsia"/>
          <w:color w:val="000000"/>
          <w:sz w:val="24"/>
          <w:szCs w:val="24"/>
          <w:shd w:val="clear" w:color="auto" w:fill="FFFFFF"/>
        </w:rPr>
        <w:t>地上</w:t>
      </w:r>
      <w:r>
        <w:rPr>
          <w:rFonts w:cs="宋体" w:asciiTheme="minorEastAsia" w:hAnsiTheme="minorEastAsia"/>
          <w:color w:val="000000"/>
          <w:sz w:val="24"/>
          <w:szCs w:val="24"/>
          <w:shd w:val="clear" w:color="auto" w:fill="FFFFFF"/>
        </w:rPr>
        <w:t>式</w:t>
      </w:r>
      <w:r>
        <w:rPr>
          <w:rFonts w:hint="eastAsia" w:cs="宋体" w:asciiTheme="minorEastAsia" w:hAnsiTheme="minorEastAsia"/>
          <w:color w:val="000000"/>
          <w:sz w:val="24"/>
          <w:szCs w:val="24"/>
          <w:shd w:val="clear" w:color="auto" w:fill="FFFFFF"/>
        </w:rPr>
        <w:t>消火栓</w:t>
      </w:r>
      <w:r>
        <w:rPr>
          <w:rFonts w:cs="宋体" w:asciiTheme="minorEastAsia" w:hAnsiTheme="minorEastAsia"/>
          <w:color w:val="000000"/>
          <w:sz w:val="24"/>
          <w:szCs w:val="24"/>
          <w:shd w:val="clear" w:color="auto" w:fill="FFFFFF"/>
        </w:rPr>
        <w:t>开水阀采用防盗机构，</w:t>
      </w:r>
      <w:r>
        <w:rPr>
          <w:rFonts w:hint="eastAsia" w:ascii="宋体" w:hAnsi="宋体" w:eastAsia="宋体" w:cs="宋体"/>
          <w:color w:val="000000"/>
          <w:sz w:val="24"/>
          <w:szCs w:val="24"/>
          <w:shd w:val="clear" w:color="auto" w:fill="FFFFFF"/>
        </w:rPr>
        <w:t>消火栓铸铁件涂防锈漆后上部外露部分应</w:t>
      </w:r>
      <w:r>
        <w:rPr>
          <w:rFonts w:hint="eastAsia" w:ascii="宋体" w:hAnsi="宋体" w:eastAsia="宋体" w:cs="宋体"/>
          <w:color w:val="FF0000"/>
          <w:sz w:val="24"/>
          <w:szCs w:val="24"/>
          <w:shd w:val="clear" w:color="auto" w:fill="FFFFFF"/>
        </w:rPr>
        <w:t>涂</w:t>
      </w:r>
      <w:r>
        <w:rPr>
          <w:rFonts w:cs="宋体" w:asciiTheme="minorEastAsia" w:hAnsiTheme="minorEastAsia"/>
          <w:color w:val="FF0000"/>
          <w:sz w:val="24"/>
          <w:szCs w:val="24"/>
          <w:shd w:val="clear" w:color="auto" w:fill="FFFFFF"/>
        </w:rPr>
        <w:t>绿</w:t>
      </w:r>
      <w:r>
        <w:rPr>
          <w:rFonts w:hint="eastAsia" w:ascii="宋体" w:hAnsi="宋体" w:eastAsia="宋体" w:cs="宋体"/>
          <w:color w:val="FF0000"/>
          <w:sz w:val="24"/>
          <w:szCs w:val="24"/>
          <w:shd w:val="clear" w:color="auto" w:fill="FFFFFF"/>
        </w:rPr>
        <w:t>色漆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其色泽应光滑均匀、无龟裂、划伤和碰伤</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消火栓的内表面应涂防锈漆或采用其他防腐处理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栓</w:t>
      </w:r>
      <w:r>
        <w:rPr>
          <w:rFonts w:ascii="宋体" w:hAnsi="宋体" w:eastAsia="宋体" w:cs="宋体"/>
          <w:color w:val="000000"/>
          <w:sz w:val="24"/>
          <w:szCs w:val="24"/>
          <w:shd w:val="clear" w:color="auto" w:fill="FFFFFF"/>
        </w:rPr>
        <w:t>体</w:t>
      </w:r>
      <w:r>
        <w:rPr>
          <w:rFonts w:hint="eastAsia" w:ascii="宋体" w:hAnsi="宋体" w:eastAsia="宋体" w:cs="宋体"/>
          <w:color w:val="000000"/>
          <w:sz w:val="24"/>
          <w:szCs w:val="24"/>
          <w:shd w:val="clear" w:color="auto" w:fill="FFFFFF"/>
        </w:rPr>
        <w:t>外露部分应</w:t>
      </w:r>
      <w:r>
        <w:rPr>
          <w:rFonts w:ascii="宋体" w:hAnsi="宋体" w:eastAsia="宋体" w:cs="宋体"/>
          <w:color w:val="000000"/>
          <w:sz w:val="24"/>
          <w:szCs w:val="24"/>
          <w:shd w:val="clear" w:color="auto" w:fill="FFFFFF"/>
        </w:rPr>
        <w:t>有</w:t>
      </w:r>
      <w:r>
        <w:rPr>
          <w:rFonts w:cs="宋体" w:asciiTheme="minorEastAsia" w:hAnsiTheme="minorEastAsia"/>
          <w:color w:val="FF0000"/>
          <w:sz w:val="24"/>
          <w:szCs w:val="24"/>
          <w:shd w:val="clear" w:color="auto" w:fill="FFFFFF"/>
        </w:rPr>
        <w:t>绿化字样</w:t>
      </w:r>
      <w:r>
        <w:rPr>
          <w:rFonts w:cs="宋体" w:asciiTheme="minorEastAsia" w:hAnsiTheme="minorEastAsia"/>
          <w:color w:val="000000"/>
          <w:sz w:val="24"/>
          <w:szCs w:val="24"/>
          <w:shd w:val="clear" w:color="auto" w:fill="FFFFFF"/>
        </w:rPr>
        <w:t>。</w:t>
      </w:r>
    </w:p>
    <w:p>
      <w:pPr>
        <w:autoSpaceDE w:val="0"/>
        <w:autoSpaceDN w:val="0"/>
        <w:adjustRightInd w:val="0"/>
        <w:spacing w:line="400" w:lineRule="exact"/>
        <w:rPr>
          <w:rFonts w:ascii="宋体" w:hAnsi="宋体" w:eastAsia="宋体" w:cs="宋体"/>
          <w:color w:val="262626" w:themeColor="text1" w:themeTint="D9"/>
          <w:sz w:val="24"/>
          <w:szCs w:val="24"/>
          <w14:textFill>
            <w14:solidFill>
              <w14:schemeClr w14:val="tx1">
                <w14:lumMod w14:val="85000"/>
                <w14:lumOff w14:val="15000"/>
              </w14:schemeClr>
            </w14:solidFill>
          </w14:textFill>
        </w:rPr>
      </w:pPr>
      <w:r>
        <w:rPr>
          <w:rFonts w:ascii="宋体" w:hAnsi="宋体" w:eastAsia="宋体" w:cs="宋体"/>
          <w:sz w:val="22"/>
        </w:rPr>
        <w:t>★</w:t>
      </w:r>
      <w:r>
        <w:rPr>
          <w:rFonts w:hint="eastAsia" w:ascii="宋体" w:hAnsi="宋体" w:eastAsia="宋体" w:cs="宋体"/>
          <w:color w:val="262626" w:themeColor="text1" w:themeTint="D9"/>
          <w:sz w:val="24"/>
          <w:szCs w:val="24"/>
          <w14:textFill>
            <w14:solidFill>
              <w14:schemeClr w14:val="tx1">
                <w14:lumMod w14:val="85000"/>
                <w14:lumOff w14:val="15000"/>
              </w14:schemeClr>
            </w14:solidFill>
          </w14:textFill>
        </w:rPr>
        <w:t>卖方须向买方免费提供产品介绍</w:t>
      </w:r>
      <w:r>
        <w:rPr>
          <w:rFonts w:ascii="宋体" w:hAnsi="宋体" w:eastAsia="宋体" w:cs="宋体"/>
          <w:color w:val="262626" w:themeColor="text1" w:themeTint="D9"/>
          <w:sz w:val="24"/>
          <w:szCs w:val="24"/>
          <w14:textFill>
            <w14:solidFill>
              <w14:schemeClr w14:val="tx1">
                <w14:lumMod w14:val="85000"/>
                <w14:lumOff w14:val="15000"/>
              </w14:schemeClr>
            </w14:solidFill>
          </w14:textFill>
        </w:rPr>
        <w:t>，</w:t>
      </w:r>
      <w:r>
        <w:rPr>
          <w:rFonts w:hint="eastAsia" w:ascii="宋体" w:hAnsi="宋体" w:eastAsia="宋体" w:cs="宋体"/>
          <w:color w:val="262626" w:themeColor="text1" w:themeTint="D9"/>
          <w:sz w:val="24"/>
          <w:szCs w:val="24"/>
          <w14:textFill>
            <w14:solidFill>
              <w14:schemeClr w14:val="tx1">
                <w14:lumMod w14:val="85000"/>
                <w14:lumOff w14:val="15000"/>
              </w14:schemeClr>
            </w14:solidFill>
          </w14:textFill>
        </w:rPr>
        <w:t>操作手册</w:t>
      </w:r>
      <w:r>
        <w:rPr>
          <w:rFonts w:ascii="宋体" w:hAnsi="宋体" w:eastAsia="宋体" w:cs="宋体"/>
          <w:color w:val="262626" w:themeColor="text1" w:themeTint="D9"/>
          <w:sz w:val="24"/>
          <w:szCs w:val="24"/>
          <w14:textFill>
            <w14:solidFill>
              <w14:schemeClr w14:val="tx1">
                <w14:lumMod w14:val="85000"/>
                <w14:lumOff w14:val="15000"/>
              </w14:schemeClr>
            </w14:solidFill>
          </w14:textFill>
        </w:rPr>
        <w:t>，</w:t>
      </w:r>
      <w:r>
        <w:rPr>
          <w:rFonts w:hint="eastAsia" w:ascii="宋体" w:hAnsi="宋体" w:eastAsia="宋体" w:cs="宋体"/>
          <w:color w:val="262626" w:themeColor="text1" w:themeTint="D9"/>
          <w:sz w:val="24"/>
          <w:szCs w:val="24"/>
          <w14:textFill>
            <w14:solidFill>
              <w14:schemeClr w14:val="tx1">
                <w14:lumMod w14:val="85000"/>
                <w14:lumOff w14:val="15000"/>
              </w14:schemeClr>
            </w14:solidFill>
          </w14:textFill>
        </w:rPr>
        <w:t>合格证（每批次提供）。</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三、产品的包装：包装费用全部由乙方承担。</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四、交货期限：购货通知下达后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内（以投标文件承诺时间为准）送货到位，</w:t>
      </w:r>
      <w:r>
        <w:rPr>
          <w:rFonts w:ascii="宋体" w:hAnsi="宋体" w:eastAsia="宋体" w:cs="宋体"/>
          <w:sz w:val="24"/>
          <w:szCs w:val="24"/>
        </w:rPr>
        <w:t>规格，</w:t>
      </w:r>
      <w:r>
        <w:rPr>
          <w:rFonts w:hint="eastAsia" w:ascii="宋体" w:hAnsi="宋体" w:eastAsia="宋体" w:cs="宋体"/>
          <w:sz w:val="24"/>
          <w:szCs w:val="24"/>
        </w:rPr>
        <w:t>型号</w:t>
      </w:r>
      <w:r>
        <w:rPr>
          <w:rFonts w:ascii="宋体" w:hAnsi="宋体" w:eastAsia="宋体" w:cs="宋体"/>
          <w:sz w:val="24"/>
          <w:szCs w:val="24"/>
        </w:rPr>
        <w:t>，</w:t>
      </w:r>
      <w:r>
        <w:rPr>
          <w:rFonts w:hint="eastAsia" w:ascii="宋体" w:hAnsi="宋体" w:eastAsia="宋体" w:cs="宋体"/>
          <w:sz w:val="24"/>
          <w:szCs w:val="24"/>
        </w:rPr>
        <w:t>数量以甲方</w:t>
      </w:r>
      <w:r>
        <w:rPr>
          <w:rFonts w:ascii="宋体" w:hAnsi="宋体" w:eastAsia="宋体" w:cs="宋体"/>
          <w:sz w:val="24"/>
          <w:szCs w:val="24"/>
        </w:rPr>
        <w:t>下达的交货</w:t>
      </w:r>
      <w:r>
        <w:rPr>
          <w:rFonts w:hint="eastAsia" w:ascii="宋体" w:hAnsi="宋体" w:eastAsia="宋体" w:cs="宋体"/>
          <w:sz w:val="24"/>
          <w:szCs w:val="24"/>
        </w:rPr>
        <w:t>通知为准。</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五、交货地点：甲方指定的地点（黄石城区）</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六、运输方式及费用承担：运输费</w:t>
      </w:r>
      <w:r>
        <w:rPr>
          <w:rFonts w:ascii="宋体" w:hAnsi="宋体" w:eastAsia="宋体" w:cs="宋体"/>
          <w:sz w:val="24"/>
          <w:szCs w:val="24"/>
        </w:rPr>
        <w:t>（含装卸</w:t>
      </w:r>
      <w:r>
        <w:rPr>
          <w:rFonts w:hint="eastAsia" w:ascii="宋体" w:hAnsi="宋体" w:eastAsia="宋体" w:cs="宋体"/>
          <w:sz w:val="24"/>
          <w:szCs w:val="24"/>
        </w:rPr>
        <w:t>费</w:t>
      </w:r>
      <w:r>
        <w:rPr>
          <w:rFonts w:ascii="宋体" w:hAnsi="宋体" w:eastAsia="宋体" w:cs="宋体"/>
          <w:sz w:val="24"/>
          <w:szCs w:val="24"/>
        </w:rPr>
        <w:t>）</w:t>
      </w:r>
      <w:r>
        <w:rPr>
          <w:rFonts w:hint="eastAsia" w:ascii="宋体" w:hAnsi="宋体" w:eastAsia="宋体" w:cs="宋体"/>
          <w:sz w:val="24"/>
          <w:szCs w:val="24"/>
        </w:rPr>
        <w:t>用全部由乙方承担。</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七、付款方式：货款金额以实际供货量据实结算（乙方提供17%的增值税专用发票）。货到甲方指定的地点验收合格入库后</w:t>
      </w:r>
      <w:r>
        <w:rPr>
          <w:rFonts w:ascii="宋体" w:hAnsi="宋体" w:eastAsia="宋体" w:cs="宋体"/>
          <w:sz w:val="24"/>
          <w:szCs w:val="24"/>
        </w:rPr>
        <w:t>，</w:t>
      </w:r>
      <w:r>
        <w:rPr>
          <w:rFonts w:hint="eastAsia" w:ascii="宋体" w:hAnsi="宋体" w:eastAsia="宋体" w:cs="宋体"/>
          <w:sz w:val="24"/>
          <w:szCs w:val="24"/>
        </w:rPr>
        <w:t>3个月内按</w:t>
      </w:r>
      <w:r>
        <w:rPr>
          <w:rFonts w:ascii="宋体" w:hAnsi="宋体" w:eastAsia="宋体" w:cs="宋体"/>
          <w:sz w:val="24"/>
          <w:szCs w:val="24"/>
        </w:rPr>
        <w:t>交货金额</w:t>
      </w:r>
      <w:r>
        <w:rPr>
          <w:rFonts w:hint="eastAsia" w:ascii="宋体" w:hAnsi="宋体" w:eastAsia="宋体" w:cs="宋体"/>
          <w:sz w:val="24"/>
          <w:szCs w:val="24"/>
        </w:rPr>
        <w:t>的95%结算，5%的余款作为质保金，质保期满后无质量问题</w:t>
      </w:r>
      <w:r>
        <w:rPr>
          <w:rFonts w:ascii="宋体" w:hAnsi="宋体" w:eastAsia="宋体" w:cs="宋体"/>
          <w:sz w:val="24"/>
          <w:szCs w:val="24"/>
        </w:rPr>
        <w:t>一次</w:t>
      </w:r>
      <w:r>
        <w:rPr>
          <w:rFonts w:hint="eastAsia" w:ascii="宋体" w:hAnsi="宋体" w:eastAsia="宋体" w:cs="宋体"/>
          <w:sz w:val="24"/>
          <w:szCs w:val="24"/>
        </w:rPr>
        <w:t>付清。</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八、验收方法：由甲方按相关标准进行验收。如有特殊需要，甲方有权邀请质量技术监督部门进行抽检。抽检合格的，抽检费由甲方承担；抽检不合格的，抽检费由乙方承担。</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九、质量保证：</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  1、验收合格入库之日起开始计算质保期，质保期为</w:t>
      </w:r>
      <w:r>
        <w:rPr>
          <w:rFonts w:hint="eastAsia" w:ascii="宋体" w:hAnsi="宋体" w:eastAsia="宋体" w:cs="宋体"/>
          <w:sz w:val="24"/>
          <w:szCs w:val="24"/>
          <w:u w:val="single"/>
        </w:rPr>
        <w:t xml:space="preserve">      </w:t>
      </w:r>
      <w:r>
        <w:rPr>
          <w:rFonts w:hint="eastAsia" w:ascii="宋体" w:hAnsi="宋体" w:eastAsia="宋体" w:cs="宋体"/>
          <w:sz w:val="24"/>
          <w:szCs w:val="24"/>
        </w:rPr>
        <w:t>年。（按投标文件承诺执行）</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  2、乙方所提供的货物必须是全新的合格产品，符合国家相关要求。</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  3、在质保期内如发现货物有其它潜在缺陷及其它质量问题，乙方应负责免费更换，并赔偿由此造成甲方的一切经济损失。</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  4、完善的售后服务措施（按投标文件承诺执行）。</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 十、违约责任</w:t>
      </w:r>
    </w:p>
    <w:p>
      <w:pPr>
        <w:autoSpaceDE w:val="0"/>
        <w:autoSpaceDN w:val="0"/>
        <w:adjustRightInd w:val="0"/>
        <w:spacing w:line="400" w:lineRule="exact"/>
        <w:rPr>
          <w:rFonts w:ascii="宋体" w:hAnsi="宋体" w:eastAsia="宋体" w:cs="宋体"/>
          <w:sz w:val="24"/>
          <w:szCs w:val="24"/>
        </w:rPr>
      </w:pPr>
      <w:r>
        <w:rPr>
          <w:rFonts w:hint="eastAsia" w:ascii="宋体" w:hAnsi="宋体" w:eastAsia="宋体" w:cs="宋体"/>
          <w:sz w:val="24"/>
          <w:szCs w:val="24"/>
        </w:rPr>
        <w:t xml:space="preserve">  1、乙方应严格按甲方要求的规格型号供货，保证符合国家相关质量标准，对于不符合（包括规格型号不符）的货物，甲方有权退货；如因货物质量问题给甲方造成施工或运行上的一切损失，乙方需承担由此引发的一系列经济、法律责任（包含全部经济赔偿）。</w:t>
      </w:r>
    </w:p>
    <w:p>
      <w:pPr>
        <w:autoSpaceDE w:val="0"/>
        <w:autoSpaceDN w:val="0"/>
        <w:adjustRightInd w:val="0"/>
        <w:spacing w:line="400" w:lineRule="exact"/>
        <w:rPr>
          <w:rFonts w:ascii="宋体" w:hAnsi="宋体" w:eastAsia="宋体" w:cs="宋体"/>
          <w:color w:val="0000FF"/>
          <w:sz w:val="24"/>
          <w:szCs w:val="24"/>
        </w:rPr>
      </w:pPr>
      <w:r>
        <w:rPr>
          <w:rFonts w:hint="eastAsia" w:ascii="宋体" w:hAnsi="宋体" w:eastAsia="宋体" w:cs="宋体"/>
          <w:sz w:val="24"/>
          <w:szCs w:val="24"/>
        </w:rPr>
        <w:t xml:space="preserve">  2、乙方未按合同规定的时间、通知的数量交货，每延期一天向甲方支付500元违约金。乙方三次以上不能按甲方要求供货或提供必要售后服务并给甲方造成经济损失，甲方要求乙方经济赔偿同时有权与乙方中止合同。</w:t>
      </w:r>
    </w:p>
    <w:p>
      <w:pPr>
        <w:spacing w:line="400" w:lineRule="exact"/>
        <w:rPr>
          <w:rFonts w:ascii="宋体" w:hAnsi="宋体" w:eastAsia="宋体" w:cs="宋体"/>
          <w:sz w:val="24"/>
          <w:szCs w:val="24"/>
        </w:rPr>
      </w:pPr>
      <w:r>
        <w:rPr>
          <w:rFonts w:hint="eastAsia" w:ascii="宋体" w:hAnsi="宋体" w:eastAsia="宋体" w:cs="宋体"/>
          <w:sz w:val="24"/>
          <w:szCs w:val="24"/>
        </w:rPr>
        <w:t>十二、不可抗力</w:t>
      </w:r>
    </w:p>
    <w:p>
      <w:pPr>
        <w:spacing w:line="400" w:lineRule="exact"/>
        <w:rPr>
          <w:rFonts w:ascii="宋体" w:hAnsi="宋体" w:eastAsia="宋体" w:cs="宋体"/>
          <w:sz w:val="24"/>
          <w:szCs w:val="24"/>
        </w:rPr>
      </w:pPr>
      <w:r>
        <w:rPr>
          <w:rFonts w:hint="eastAsia" w:ascii="宋体" w:hAnsi="宋体" w:eastAsia="宋体" w:cs="宋体"/>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spacing w:line="400" w:lineRule="exact"/>
        <w:rPr>
          <w:rFonts w:ascii="宋体" w:hAnsi="宋体" w:eastAsia="宋体" w:cs="宋体"/>
          <w:sz w:val="24"/>
          <w:szCs w:val="24"/>
        </w:rPr>
      </w:pPr>
      <w:r>
        <w:rPr>
          <w:rFonts w:hint="eastAsia" w:ascii="宋体" w:hAnsi="宋体" w:eastAsia="宋体" w:cs="宋体"/>
          <w:sz w:val="24"/>
          <w:szCs w:val="24"/>
        </w:rPr>
        <w:t>十三、争议及处理</w:t>
      </w:r>
    </w:p>
    <w:p>
      <w:pPr>
        <w:spacing w:line="400" w:lineRule="exact"/>
        <w:rPr>
          <w:rFonts w:ascii="宋体" w:hAnsi="宋体" w:eastAsia="宋体" w:cs="宋体"/>
          <w:sz w:val="24"/>
          <w:szCs w:val="24"/>
        </w:rPr>
      </w:pPr>
      <w:r>
        <w:rPr>
          <w:rFonts w:hint="eastAsia" w:ascii="宋体" w:hAnsi="宋体" w:eastAsia="宋体" w:cs="宋体"/>
          <w:sz w:val="24"/>
          <w:szCs w:val="24"/>
        </w:rPr>
        <w:t>合同履行过程中，发生的纠纷双方协商解决，协商不成，任何一方依法向甲方所在地人民法院起诉。</w:t>
      </w:r>
    </w:p>
    <w:p>
      <w:pPr>
        <w:spacing w:line="400" w:lineRule="exact"/>
        <w:rPr>
          <w:rFonts w:ascii="宋体" w:hAnsi="宋体" w:eastAsia="宋体" w:cs="宋体"/>
          <w:sz w:val="24"/>
          <w:szCs w:val="24"/>
        </w:rPr>
      </w:pPr>
    </w:p>
    <w:p>
      <w:pPr>
        <w:spacing w:line="400" w:lineRule="exact"/>
        <w:rPr>
          <w:rFonts w:ascii="宋体" w:hAnsi="宋体" w:eastAsia="宋体" w:cs="宋体"/>
          <w:sz w:val="24"/>
          <w:szCs w:val="24"/>
        </w:rPr>
      </w:pP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甲      方：                         乙      方：</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法定代表人：                         法定代表人：</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委托代理人：                         委托代理人：</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电      话：                         电      话：</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传      真：                         传      真：</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开  户  行：                         开  户  行：</w:t>
      </w:r>
    </w:p>
    <w:p>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账      号：                         账      号：</w:t>
      </w:r>
    </w:p>
    <w:p>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日      期：                         日      期：</w:t>
      </w:r>
    </w:p>
    <w:p>
      <w:pPr>
        <w:spacing w:line="400" w:lineRule="exact"/>
        <w:ind w:firstLine="480" w:firstLineChars="200"/>
        <w:rPr>
          <w:rFonts w:hint="eastAsia" w:ascii="宋体" w:hAnsi="宋体" w:eastAsia="宋体" w:cs="宋体"/>
          <w:sz w:val="24"/>
          <w:szCs w:val="24"/>
        </w:rPr>
      </w:pPr>
    </w:p>
    <w:p>
      <w:pPr>
        <w:spacing w:line="500" w:lineRule="exact"/>
        <w:ind w:firstLine="1491" w:firstLineChars="464"/>
        <w:jc w:val="left"/>
        <w:rPr>
          <w:rFonts w:hint="eastAsia" w:ascii="宋体" w:hAnsi="宋体"/>
          <w:b/>
          <w:bCs/>
          <w:sz w:val="32"/>
          <w:szCs w:val="32"/>
        </w:rPr>
      </w:pPr>
    </w:p>
    <w:p>
      <w:pPr>
        <w:spacing w:line="500" w:lineRule="exact"/>
        <w:ind w:firstLine="2130" w:firstLineChars="663"/>
        <w:jc w:val="left"/>
        <w:rPr>
          <w:rFonts w:hint="eastAsia" w:ascii="宋体" w:hAnsi="宋体"/>
          <w:b/>
          <w:bCs/>
          <w:sz w:val="32"/>
          <w:szCs w:val="32"/>
          <w:lang w:eastAsia="zh-CN"/>
        </w:rPr>
      </w:pPr>
    </w:p>
    <w:p>
      <w:pPr>
        <w:spacing w:line="500" w:lineRule="exact"/>
        <w:ind w:firstLine="2130" w:firstLineChars="663"/>
        <w:jc w:val="left"/>
        <w:rPr>
          <w:rFonts w:hint="eastAsia" w:ascii="宋体" w:hAnsi="宋体"/>
          <w:b/>
          <w:bCs/>
          <w:sz w:val="32"/>
          <w:szCs w:val="32"/>
          <w:lang w:eastAsia="zh-CN"/>
        </w:rPr>
      </w:pPr>
    </w:p>
    <w:p>
      <w:pPr>
        <w:spacing w:line="500" w:lineRule="exact"/>
        <w:ind w:firstLine="2130" w:firstLineChars="663"/>
        <w:jc w:val="left"/>
        <w:rPr>
          <w:rFonts w:hint="eastAsia" w:ascii="宋体" w:hAnsi="宋体"/>
          <w:b/>
          <w:bCs/>
          <w:sz w:val="32"/>
          <w:szCs w:val="32"/>
          <w:lang w:eastAsia="zh-CN"/>
        </w:rPr>
      </w:pPr>
    </w:p>
    <w:p>
      <w:pPr>
        <w:spacing w:line="500" w:lineRule="exact"/>
        <w:ind w:firstLine="2130" w:firstLineChars="663"/>
        <w:jc w:val="left"/>
        <w:rPr>
          <w:rFonts w:hint="eastAsia" w:ascii="宋体" w:hAnsi="宋体"/>
          <w:b/>
          <w:bCs/>
          <w:sz w:val="32"/>
          <w:szCs w:val="32"/>
        </w:rPr>
      </w:pPr>
      <w:r>
        <w:rPr>
          <w:rFonts w:hint="eastAsia" w:ascii="宋体" w:hAnsi="宋体"/>
          <w:b/>
          <w:bCs/>
          <w:sz w:val="32"/>
          <w:szCs w:val="32"/>
          <w:lang w:eastAsia="zh-CN"/>
        </w:rPr>
        <w:t>八</w:t>
      </w:r>
      <w:r>
        <w:rPr>
          <w:rFonts w:hint="eastAsia" w:ascii="宋体" w:hAnsi="宋体"/>
          <w:b/>
          <w:bCs/>
          <w:sz w:val="32"/>
          <w:szCs w:val="32"/>
        </w:rPr>
        <w:t xml:space="preserve">  技术规范及要求</w:t>
      </w:r>
    </w:p>
    <w:p>
      <w:pPr>
        <w:spacing w:line="500" w:lineRule="exact"/>
        <w:ind w:firstLine="1491" w:firstLineChars="464"/>
        <w:jc w:val="left"/>
        <w:rPr>
          <w:rFonts w:hint="eastAsia" w:ascii="宋体" w:hAnsi="宋体"/>
          <w:b/>
          <w:bCs/>
          <w:sz w:val="32"/>
          <w:szCs w:val="32"/>
        </w:rPr>
      </w:pPr>
    </w:p>
    <w:p>
      <w:pPr>
        <w:widowControl/>
        <w:numPr>
          <w:ilvl w:val="0"/>
          <w:numId w:val="1"/>
        </w:numPr>
        <w:autoSpaceDE w:val="0"/>
        <w:autoSpaceDN w:val="0"/>
        <w:adjustRightInd w:val="0"/>
        <w:spacing w:after="240"/>
        <w:jc w:val="left"/>
        <w:rPr>
          <w:rFonts w:cs="Times" w:asciiTheme="minorEastAsia" w:hAnsiTheme="minorEastAsia"/>
          <w:color w:val="000000"/>
          <w:kern w:val="0"/>
          <w:sz w:val="24"/>
          <w:szCs w:val="24"/>
        </w:rPr>
      </w:pPr>
      <w:r>
        <w:rPr>
          <w:rFonts w:hint="eastAsia" w:cs="Songti SC" w:asciiTheme="minorEastAsia" w:hAnsiTheme="minorEastAsia"/>
          <w:color w:val="000000"/>
          <w:kern w:val="0"/>
          <w:sz w:val="24"/>
          <w:szCs w:val="24"/>
        </w:rPr>
        <w:t>符合国家</w:t>
      </w:r>
      <w:r>
        <w:rPr>
          <w:rFonts w:cs="Songti SC" w:asciiTheme="minorEastAsia" w:hAnsiTheme="minorEastAsia"/>
          <w:color w:val="000000"/>
          <w:kern w:val="0"/>
          <w:sz w:val="24"/>
          <w:szCs w:val="24"/>
        </w:rPr>
        <w:t>相关</w:t>
      </w:r>
      <w:r>
        <w:rPr>
          <w:rFonts w:hint="eastAsia" w:cs="Songti SC" w:asciiTheme="minorEastAsia" w:hAnsiTheme="minorEastAsia"/>
          <w:color w:val="000000"/>
          <w:kern w:val="0"/>
          <w:sz w:val="24"/>
          <w:szCs w:val="24"/>
        </w:rPr>
        <w:t>标准</w:t>
      </w:r>
      <w:r>
        <w:rPr>
          <w:rFonts w:cs="Songti SC" w:asciiTheme="minorEastAsia" w:hAnsiTheme="minorEastAsia"/>
          <w:color w:val="000000"/>
          <w:kern w:val="0"/>
          <w:sz w:val="24"/>
          <w:szCs w:val="24"/>
        </w:rPr>
        <w:t xml:space="preserve"> </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themeColor="text1"/>
          <w:sz w:val="24"/>
          <w:szCs w:val="24"/>
          <w14:textFill>
            <w14:solidFill>
              <w14:schemeClr w14:val="tx1"/>
            </w14:solidFill>
          </w14:textFill>
        </w:rPr>
        <w:t>地上式消火栓</w:t>
      </w:r>
      <w:r>
        <w:rPr>
          <w:rFonts w:hint="eastAsia" w:cs="Songti SC" w:asciiTheme="minorEastAsia" w:hAnsiTheme="minorEastAsia"/>
          <w:color w:val="000000"/>
          <w:kern w:val="0"/>
          <w:sz w:val="24"/>
          <w:szCs w:val="24"/>
        </w:rPr>
        <w:t>符合</w:t>
      </w:r>
      <w:r>
        <w:rPr>
          <w:rFonts w:cs="Songti SC" w:asciiTheme="minorEastAsia" w:hAnsiTheme="minorEastAsia"/>
          <w:color w:val="000000"/>
          <w:kern w:val="0"/>
          <w:sz w:val="24"/>
          <w:szCs w:val="24"/>
          <w:lang w:val="vi-VN"/>
        </w:rPr>
        <w:t>GB4452—2011</w:t>
      </w:r>
      <w:r>
        <w:rPr>
          <w:rFonts w:hint="eastAsia" w:cs="Songti SC" w:asciiTheme="minorEastAsia" w:hAnsiTheme="minorEastAsia"/>
          <w:color w:val="000000"/>
          <w:kern w:val="0"/>
          <w:sz w:val="24"/>
          <w:szCs w:val="24"/>
          <w:lang w:val="vi-VN"/>
        </w:rPr>
        <w:t>标准</w:t>
      </w:r>
      <w:r>
        <w:rPr>
          <w:rFonts w:cs="Songti SC" w:asciiTheme="minorEastAsia" w:hAnsiTheme="minorEastAsia"/>
          <w:color w:val="000000"/>
          <w:kern w:val="0"/>
          <w:sz w:val="24"/>
          <w:szCs w:val="24"/>
          <w:lang w:val="vi-VN"/>
        </w:rPr>
        <w:t>要求；</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消火栓的公称压力1．6MP</w:t>
      </w:r>
      <w:r>
        <w:rPr>
          <w:rFonts w:ascii="宋体" w:hAnsi="宋体" w:eastAsia="宋体" w:cs="宋体"/>
          <w:color w:val="000000"/>
          <w:sz w:val="24"/>
          <w:szCs w:val="24"/>
          <w:shd w:val="clear" w:color="auto" w:fill="FFFFFF"/>
        </w:rPr>
        <w:t>；</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消火栓</w:t>
      </w:r>
      <w:r>
        <w:rPr>
          <w:rFonts w:ascii="宋体" w:hAnsi="宋体" w:eastAsia="宋体" w:cs="宋体"/>
          <w:color w:val="000000"/>
          <w:sz w:val="24"/>
          <w:szCs w:val="24"/>
          <w:shd w:val="clear" w:color="auto" w:fill="FFFFFF"/>
        </w:rPr>
        <w:t>为</w:t>
      </w:r>
      <w:r>
        <w:rPr>
          <w:rFonts w:hint="eastAsia" w:ascii="宋体" w:hAnsi="宋体" w:eastAsia="宋体" w:cs="宋体"/>
          <w:color w:val="000000"/>
          <w:sz w:val="24"/>
          <w:szCs w:val="24"/>
          <w:shd w:val="clear" w:color="auto" w:fill="FFFFFF"/>
        </w:rPr>
        <w:t>法兰式</w:t>
      </w:r>
      <w:r>
        <w:rPr>
          <w:rFonts w:ascii="宋体" w:hAnsi="宋体" w:eastAsia="宋体" w:cs="宋体"/>
          <w:color w:val="000000"/>
          <w:sz w:val="24"/>
          <w:szCs w:val="24"/>
          <w:shd w:val="clear" w:color="auto" w:fill="FFFFFF"/>
        </w:rPr>
        <w:t>连接；</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公称通径为100mm、公称压力为1．6MPa、吸水管连接口为100mm、水带连接口为65mm的地上消火栓，其型号表示为：SS 100/65-1．6</w:t>
      </w:r>
      <w:r>
        <w:rPr>
          <w:rFonts w:ascii="宋体" w:hAnsi="宋体" w:eastAsia="宋体" w:cs="宋体"/>
          <w:color w:val="000000"/>
          <w:sz w:val="24"/>
          <w:szCs w:val="24"/>
          <w:shd w:val="clear" w:color="auto" w:fill="FFFFFF"/>
        </w:rPr>
        <w:t>；</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消火栓的结构设计应保证消火栓在使用时的内部最小流通面积不小于公称通径面积的85％</w:t>
      </w:r>
      <w:r>
        <w:rPr>
          <w:rFonts w:ascii="宋体" w:hAnsi="宋体" w:eastAsia="宋体" w:cs="宋体"/>
          <w:color w:val="000000"/>
          <w:sz w:val="24"/>
          <w:szCs w:val="24"/>
          <w:shd w:val="clear" w:color="auto" w:fill="FFFFFF"/>
        </w:rPr>
        <w:t>；</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消火栓的栓体、阀体、法兰接管、弯管应用符合GB/T 9439规定的灰铸铁HT200或力学性能不低于HT200的其他金属材料制造</w:t>
      </w:r>
      <w:r>
        <w:rPr>
          <w:rFonts w:ascii="宋体" w:hAnsi="宋体" w:eastAsia="宋体" w:cs="宋体"/>
          <w:color w:val="000000"/>
          <w:sz w:val="24"/>
          <w:szCs w:val="24"/>
          <w:shd w:val="clear" w:color="auto" w:fill="FFFFFF"/>
        </w:rPr>
        <w:t>；</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消火栓的阀座、阀杆螺母应用符合GB/T 1176规定铸造铜合金ZCuZn38或力学性能不低于ZCuZn38的其他金属材料制造</w:t>
      </w:r>
      <w:r>
        <w:rPr>
          <w:rFonts w:ascii="宋体" w:hAnsi="宋体" w:eastAsia="宋体" w:cs="宋体"/>
          <w:color w:val="000000"/>
          <w:sz w:val="24"/>
          <w:szCs w:val="24"/>
          <w:shd w:val="clear" w:color="auto" w:fill="FFFFFF"/>
        </w:rPr>
        <w:t>；</w:t>
      </w:r>
    </w:p>
    <w:p>
      <w:pPr>
        <w:pStyle w:val="10"/>
        <w:numPr>
          <w:ilvl w:val="0"/>
          <w:numId w:val="2"/>
        </w:numPr>
        <w:spacing w:line="360" w:lineRule="auto"/>
        <w:ind w:firstLineChars="0"/>
        <w:rPr>
          <w:rFonts w:cs="Songti SC" w:asciiTheme="minorEastAsia" w:hAnsiTheme="minorEastAsia"/>
          <w:color w:val="000000"/>
          <w:kern w:val="0"/>
          <w:sz w:val="24"/>
          <w:szCs w:val="24"/>
          <w:lang w:val="vi-VN"/>
        </w:rPr>
      </w:pPr>
      <w:r>
        <w:rPr>
          <w:rFonts w:hint="eastAsia" w:ascii="宋体" w:hAnsi="宋体" w:eastAsia="宋体" w:cs="宋体"/>
          <w:color w:val="000000"/>
          <w:sz w:val="24"/>
          <w:szCs w:val="24"/>
          <w:shd w:val="clear" w:color="auto" w:fill="FFFFFF"/>
        </w:rPr>
        <w:t>消火栓的水带连接口和吸水管连接口应使用力学性能不低于HPb59的铅黄铜或不锈钢</w:t>
      </w:r>
      <w:r>
        <w:rPr>
          <w:rFonts w:ascii="宋体" w:hAnsi="宋体" w:eastAsia="宋体" w:cs="宋体"/>
          <w:color w:val="000000"/>
          <w:sz w:val="24"/>
          <w:szCs w:val="24"/>
          <w:shd w:val="clear" w:color="auto" w:fill="FFFFFF"/>
        </w:rPr>
        <w:t>；</w:t>
      </w:r>
    </w:p>
    <w:p>
      <w:pPr>
        <w:spacing w:line="360" w:lineRule="auto"/>
        <w:rPr>
          <w:rFonts w:cs="Songti SC" w:asciiTheme="minorEastAsia" w:hAnsiTheme="minorEastAsia"/>
          <w:color w:val="000000"/>
          <w:kern w:val="0"/>
          <w:sz w:val="24"/>
          <w:szCs w:val="24"/>
          <w:lang w:val="vi-VN"/>
        </w:rPr>
      </w:pPr>
      <w:r>
        <w:rPr>
          <w:rFonts w:ascii="宋体" w:hAnsi="宋体" w:eastAsia="宋体" w:cs="宋体"/>
          <w:color w:val="000000"/>
          <w:sz w:val="24"/>
          <w:szCs w:val="24"/>
          <w:shd w:val="clear" w:color="auto" w:fill="FFFFFF"/>
        </w:rPr>
        <w:t>9）</w:t>
      </w:r>
      <w:r>
        <w:rPr>
          <w:rFonts w:hint="eastAsia" w:ascii="宋体" w:hAnsi="宋体" w:eastAsia="宋体" w:cs="宋体"/>
          <w:color w:val="000000"/>
          <w:sz w:val="24"/>
          <w:szCs w:val="24"/>
          <w:shd w:val="clear" w:color="auto" w:fill="FFFFFF"/>
        </w:rPr>
        <w:t>消火栓的阀杆应用低碳钢制成，表面应镀铬或采用性能不低于镀铬的其他表面处理方法</w:t>
      </w:r>
      <w:r>
        <w:rPr>
          <w:rFonts w:ascii="宋体" w:hAnsi="宋体" w:eastAsia="宋体" w:cs="宋体"/>
          <w:color w:val="000000"/>
          <w:sz w:val="24"/>
          <w:szCs w:val="24"/>
          <w:shd w:val="clear" w:color="auto" w:fill="FFFFFF"/>
        </w:rPr>
        <w:t>；</w:t>
      </w:r>
    </w:p>
    <w:p>
      <w:pPr>
        <w:spacing w:line="360" w:lineRule="auto"/>
        <w:rPr>
          <w:rFonts w:ascii="宋体" w:hAnsi="宋体" w:eastAsia="宋体" w:cs="宋体"/>
          <w:color w:val="000000"/>
          <w:sz w:val="24"/>
          <w:szCs w:val="24"/>
          <w:shd w:val="clear" w:color="auto" w:fill="FFFFFF"/>
        </w:rPr>
      </w:pPr>
      <w:r>
        <w:rPr>
          <w:rFonts w:ascii="宋体" w:hAnsi="宋体" w:eastAsia="宋体" w:cs="宋体"/>
          <w:color w:val="000000"/>
          <w:sz w:val="24"/>
          <w:szCs w:val="24"/>
          <w:shd w:val="clear" w:color="auto" w:fill="FFFFFF"/>
        </w:rPr>
        <w:t>10）</w:t>
      </w:r>
      <w:r>
        <w:rPr>
          <w:rFonts w:hint="eastAsia" w:ascii="宋体" w:hAnsi="宋体" w:eastAsia="宋体" w:cs="宋体"/>
          <w:color w:val="000000"/>
          <w:sz w:val="24"/>
          <w:szCs w:val="24"/>
          <w:shd w:val="clear" w:color="auto" w:fill="FFFFFF"/>
        </w:rPr>
        <w:t>消火栓的铸铁件表面应光滑，涂防锈漆后上部外露部分应涂红色漆，其色泽应光滑均匀、无龟裂、划伤和碰伤；消火栓的内表面应涂防锈漆或采用其他防腐处理</w:t>
      </w:r>
      <w:r>
        <w:rPr>
          <w:rFonts w:ascii="宋体" w:hAnsi="宋体" w:eastAsia="宋体" w:cs="宋体"/>
          <w:color w:val="000000"/>
          <w:sz w:val="24"/>
          <w:szCs w:val="24"/>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hint="eastAsia" w:cs="宋体" w:asciiTheme="minorEastAsia" w:hAnsiTheme="minorEastAsia"/>
          <w:color w:val="000000"/>
          <w:sz w:val="24"/>
          <w:szCs w:val="24"/>
          <w:shd w:val="clear" w:color="auto" w:fill="FFFFFF"/>
        </w:rPr>
        <w:t>消火栓的铸铜件表面应无明显的砂眼、气孔、裂纹等缺陷</w:t>
      </w:r>
      <w:r>
        <w:rPr>
          <w:rFonts w:cs="宋体" w:asciiTheme="minorEastAsia" w:hAnsiTheme="minorEastAsia"/>
          <w:color w:val="000000"/>
          <w:sz w:val="24"/>
          <w:szCs w:val="24"/>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hint="eastAsia" w:cs="宋体" w:asciiTheme="minorEastAsia" w:hAnsiTheme="minorEastAsia"/>
          <w:color w:val="000000"/>
          <w:sz w:val="24"/>
          <w:szCs w:val="24"/>
          <w:shd w:val="clear" w:color="auto" w:fill="FFFFFF"/>
        </w:rPr>
        <w:t>消火栓在公称压力时，各连接部位及排放余水装置均不得有渗漏现象</w:t>
      </w:r>
      <w:r>
        <w:rPr>
          <w:rFonts w:cs="宋体" w:asciiTheme="minorEastAsia" w:hAnsiTheme="minorEastAsia"/>
          <w:color w:val="000000"/>
          <w:sz w:val="24"/>
          <w:szCs w:val="24"/>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hint="eastAsia" w:cs="宋体" w:asciiTheme="minorEastAsia" w:hAnsiTheme="minorEastAsia"/>
          <w:color w:val="000000"/>
          <w:sz w:val="24"/>
          <w:szCs w:val="24"/>
          <w:shd w:val="clear" w:color="auto" w:fill="FFFFFF"/>
        </w:rPr>
        <w:t>消火栓在1．5倍公称压力时，所有铸件不得有渗漏现象及影响正常使用的损伤</w:t>
      </w:r>
      <w:r>
        <w:rPr>
          <w:rFonts w:cs="宋体" w:asciiTheme="minorEastAsia" w:hAnsiTheme="minorEastAsia"/>
          <w:color w:val="000000"/>
          <w:sz w:val="24"/>
          <w:szCs w:val="24"/>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hint="eastAsia" w:cs="宋体" w:asciiTheme="minorEastAsia" w:hAnsiTheme="minorEastAsia"/>
          <w:color w:val="000000"/>
          <w:sz w:val="24"/>
          <w:szCs w:val="24"/>
          <w:shd w:val="clear" w:color="auto" w:fill="FFFFFF"/>
        </w:rPr>
        <w:t>消火栓接口的性能应符合GB 12514．1的规定</w:t>
      </w:r>
      <w:r>
        <w:rPr>
          <w:rFonts w:cs="宋体" w:asciiTheme="minorEastAsia" w:hAnsiTheme="minorEastAsia"/>
          <w:color w:val="000000"/>
          <w:sz w:val="24"/>
          <w:szCs w:val="24"/>
          <w:shd w:val="clear" w:color="auto" w:fill="FFFFFF"/>
        </w:rPr>
        <w:t>；</w:t>
      </w:r>
    </w:p>
    <w:p>
      <w:pPr>
        <w:pStyle w:val="10"/>
        <w:numPr>
          <w:ilvl w:val="0"/>
          <w:numId w:val="3"/>
        </w:numPr>
        <w:spacing w:line="360" w:lineRule="auto"/>
        <w:ind w:firstLineChars="0"/>
        <w:rPr>
          <w:rFonts w:cs="宋体" w:asciiTheme="minorEastAsia" w:hAnsiTheme="minorEastAsia"/>
          <w:color w:val="000000"/>
          <w:sz w:val="24"/>
          <w:szCs w:val="24"/>
          <w:shd w:val="clear" w:color="auto" w:fill="FFFFFF"/>
        </w:rPr>
      </w:pPr>
      <w:r>
        <w:rPr>
          <w:rFonts w:hint="eastAsia" w:cs="宋体" w:asciiTheme="minorEastAsia" w:hAnsiTheme="minorEastAsia"/>
          <w:color w:val="000000"/>
          <w:sz w:val="24"/>
          <w:szCs w:val="24"/>
          <w:shd w:val="clear" w:color="auto" w:fill="FFFFFF"/>
        </w:rPr>
        <w:t>铸铜件的力学性能试验按GB/T 1176的规定进行</w:t>
      </w:r>
    </w:p>
    <w:p>
      <w:pPr>
        <w:pStyle w:val="4"/>
        <w:widowControl/>
        <w:numPr>
          <w:ilvl w:val="0"/>
          <w:numId w:val="3"/>
        </w:numPr>
        <w:shd w:val="clear" w:color="auto" w:fill="FFFFFF"/>
        <w:rPr>
          <w:rFonts w:cs="宋体" w:asciiTheme="minorEastAsia" w:hAnsiTheme="minorEastAsia"/>
          <w:color w:val="000000"/>
        </w:rPr>
      </w:pPr>
      <w:r>
        <w:rPr>
          <w:rFonts w:hint="eastAsia" w:cs="宋体" w:asciiTheme="minorEastAsia" w:hAnsiTheme="minorEastAsia"/>
          <w:color w:val="000000"/>
          <w:shd w:val="clear" w:color="auto" w:fill="FFFFFF"/>
        </w:rPr>
        <w:t>在消火栓及其附件表面醒目处应清晰地铸出型号规格、商标或厂名等永久性标志</w:t>
      </w:r>
      <w:r>
        <w:rPr>
          <w:rFonts w:cs="宋体" w:asciiTheme="minorEastAsia" w:hAnsiTheme="minorEastAsia"/>
          <w:color w:val="000000"/>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hint="eastAsia" w:cs="宋体" w:asciiTheme="minorEastAsia" w:hAnsiTheme="minorEastAsia"/>
          <w:color w:val="000000"/>
          <w:sz w:val="24"/>
          <w:szCs w:val="24"/>
          <w:shd w:val="clear" w:color="auto" w:fill="FFFFFF"/>
        </w:rPr>
        <w:t>地上消火栓扳手应先涂防锈漆后再涂红色漆，地下消火栓扳手应涂黑色沥青清漆，油漆表面应光滑均匀，不应有气泡、开裂、剥落和流痕</w:t>
      </w:r>
      <w:r>
        <w:rPr>
          <w:rFonts w:cs="宋体" w:asciiTheme="minorEastAsia" w:hAnsiTheme="minorEastAsia"/>
          <w:color w:val="000000"/>
          <w:sz w:val="24"/>
          <w:szCs w:val="24"/>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hint="eastAsia" w:cs="宋体" w:asciiTheme="minorEastAsia" w:hAnsiTheme="minorEastAsia"/>
          <w:color w:val="000000"/>
          <w:sz w:val="24"/>
          <w:szCs w:val="24"/>
          <w:shd w:val="clear" w:color="auto" w:fill="FFFFFF"/>
        </w:rPr>
        <w:t>地上消火栓扳手的材料应使用QT450球墨铸铁或不低于其性能的材料。</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ascii="宋体" w:hAnsi="宋体" w:eastAsia="宋体" w:cs="宋体"/>
          <w:sz w:val="22"/>
        </w:rPr>
        <w:t>★</w:t>
      </w:r>
      <w:r>
        <w:rPr>
          <w:rFonts w:hint="eastAsia" w:cs="宋体" w:asciiTheme="minorEastAsia" w:hAnsiTheme="minorEastAsia"/>
          <w:color w:val="FF0000"/>
          <w:sz w:val="24"/>
          <w:szCs w:val="24"/>
          <w:shd w:val="clear" w:color="auto" w:fill="FFFFFF"/>
        </w:rPr>
        <w:t>地上</w:t>
      </w:r>
      <w:r>
        <w:rPr>
          <w:rFonts w:cs="宋体" w:asciiTheme="minorEastAsia" w:hAnsiTheme="minorEastAsia"/>
          <w:color w:val="FF0000"/>
          <w:sz w:val="24"/>
          <w:szCs w:val="24"/>
          <w:shd w:val="clear" w:color="auto" w:fill="FFFFFF"/>
        </w:rPr>
        <w:t>式环卫取水栓</w:t>
      </w:r>
      <w:r>
        <w:rPr>
          <w:rFonts w:cs="宋体" w:asciiTheme="minorEastAsia" w:hAnsiTheme="minorEastAsia"/>
          <w:color w:val="000000"/>
          <w:sz w:val="24"/>
          <w:szCs w:val="24"/>
          <w:shd w:val="clear" w:color="auto" w:fill="FFFFFF"/>
        </w:rPr>
        <w:t>：根据采购方要求将</w:t>
      </w:r>
      <w:r>
        <w:rPr>
          <w:rFonts w:hint="eastAsia" w:cs="宋体" w:asciiTheme="minorEastAsia" w:hAnsiTheme="minorEastAsia"/>
          <w:color w:val="000000"/>
          <w:sz w:val="24"/>
          <w:szCs w:val="24"/>
          <w:shd w:val="clear" w:color="auto" w:fill="FFFFFF"/>
        </w:rPr>
        <w:t>地上</w:t>
      </w:r>
      <w:r>
        <w:rPr>
          <w:rFonts w:cs="宋体" w:asciiTheme="minorEastAsia" w:hAnsiTheme="minorEastAsia"/>
          <w:color w:val="000000"/>
          <w:sz w:val="24"/>
          <w:szCs w:val="24"/>
          <w:shd w:val="clear" w:color="auto" w:fill="FFFFFF"/>
        </w:rPr>
        <w:t>式</w:t>
      </w:r>
      <w:r>
        <w:rPr>
          <w:rFonts w:hint="eastAsia" w:cs="宋体" w:asciiTheme="minorEastAsia" w:hAnsiTheme="minorEastAsia"/>
          <w:color w:val="000000"/>
          <w:sz w:val="24"/>
          <w:szCs w:val="24"/>
          <w:shd w:val="clear" w:color="auto" w:fill="FFFFFF"/>
        </w:rPr>
        <w:t>消火栓</w:t>
      </w:r>
      <w:r>
        <w:rPr>
          <w:rFonts w:cs="宋体" w:asciiTheme="minorEastAsia" w:hAnsiTheme="minorEastAsia"/>
          <w:color w:val="000000"/>
          <w:sz w:val="24"/>
          <w:szCs w:val="24"/>
          <w:shd w:val="clear" w:color="auto" w:fill="FFFFFF"/>
        </w:rPr>
        <w:t>开水阀采用防盗机构，</w:t>
      </w:r>
      <w:r>
        <w:rPr>
          <w:rFonts w:hint="eastAsia" w:ascii="宋体" w:hAnsi="宋体" w:eastAsia="宋体" w:cs="宋体"/>
          <w:color w:val="000000"/>
          <w:sz w:val="24"/>
          <w:szCs w:val="24"/>
          <w:shd w:val="clear" w:color="auto" w:fill="FFFFFF"/>
        </w:rPr>
        <w:t>消火栓铸铁件涂防锈漆后上部外露部分应</w:t>
      </w:r>
      <w:r>
        <w:rPr>
          <w:rFonts w:hint="eastAsia" w:ascii="宋体" w:hAnsi="宋体" w:eastAsia="宋体" w:cs="宋体"/>
          <w:color w:val="FF0000"/>
          <w:sz w:val="24"/>
          <w:szCs w:val="24"/>
          <w:shd w:val="clear" w:color="auto" w:fill="FFFFFF"/>
        </w:rPr>
        <w:t>涂</w:t>
      </w:r>
      <w:r>
        <w:rPr>
          <w:rFonts w:ascii="宋体" w:hAnsi="宋体" w:eastAsia="宋体" w:cs="宋体"/>
          <w:color w:val="FF0000"/>
          <w:sz w:val="24"/>
          <w:szCs w:val="24"/>
          <w:shd w:val="clear" w:color="auto" w:fill="FFFFFF"/>
        </w:rPr>
        <w:t>蓝</w:t>
      </w:r>
      <w:r>
        <w:rPr>
          <w:rFonts w:hint="eastAsia" w:ascii="宋体" w:hAnsi="宋体" w:eastAsia="宋体" w:cs="宋体"/>
          <w:color w:val="FF0000"/>
          <w:sz w:val="24"/>
          <w:szCs w:val="24"/>
          <w:shd w:val="clear" w:color="auto" w:fill="FFFFFF"/>
        </w:rPr>
        <w:t>色漆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其色泽应光滑均匀、无龟裂、划伤和碰伤</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消火栓的内表面应涂防锈漆或采用其他防腐处理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栓</w:t>
      </w:r>
      <w:r>
        <w:rPr>
          <w:rFonts w:ascii="宋体" w:hAnsi="宋体" w:eastAsia="宋体" w:cs="宋体"/>
          <w:color w:val="000000"/>
          <w:sz w:val="24"/>
          <w:szCs w:val="24"/>
          <w:shd w:val="clear" w:color="auto" w:fill="FFFFFF"/>
        </w:rPr>
        <w:t>体</w:t>
      </w:r>
      <w:r>
        <w:rPr>
          <w:rFonts w:hint="eastAsia" w:ascii="宋体" w:hAnsi="宋体" w:eastAsia="宋体" w:cs="宋体"/>
          <w:color w:val="000000"/>
          <w:sz w:val="24"/>
          <w:szCs w:val="24"/>
          <w:shd w:val="clear" w:color="auto" w:fill="FFFFFF"/>
        </w:rPr>
        <w:t>外露部分应</w:t>
      </w:r>
      <w:r>
        <w:rPr>
          <w:rFonts w:ascii="宋体" w:hAnsi="宋体" w:eastAsia="宋体" w:cs="宋体"/>
          <w:color w:val="000000"/>
          <w:sz w:val="24"/>
          <w:szCs w:val="24"/>
          <w:shd w:val="clear" w:color="auto" w:fill="FFFFFF"/>
        </w:rPr>
        <w:t>有</w:t>
      </w:r>
      <w:r>
        <w:rPr>
          <w:rFonts w:cs="宋体" w:asciiTheme="minorEastAsia" w:hAnsiTheme="minorEastAsia"/>
          <w:color w:val="FF0000"/>
          <w:sz w:val="24"/>
          <w:szCs w:val="24"/>
          <w:shd w:val="clear" w:color="auto" w:fill="FFFFFF"/>
        </w:rPr>
        <w:t>环卫字样</w:t>
      </w:r>
      <w:r>
        <w:rPr>
          <w:rFonts w:cs="宋体" w:asciiTheme="minorEastAsia" w:hAnsiTheme="minorEastAsia"/>
          <w:color w:val="000000"/>
          <w:sz w:val="24"/>
          <w:szCs w:val="24"/>
          <w:shd w:val="clear" w:color="auto" w:fill="FFFFFF"/>
        </w:rPr>
        <w:t>。</w:t>
      </w:r>
    </w:p>
    <w:p>
      <w:pPr>
        <w:pStyle w:val="10"/>
        <w:numPr>
          <w:ilvl w:val="0"/>
          <w:numId w:val="3"/>
        </w:numPr>
        <w:spacing w:line="360" w:lineRule="auto"/>
        <w:ind w:firstLineChars="0"/>
        <w:rPr>
          <w:rFonts w:cs="Songti SC" w:asciiTheme="minorEastAsia" w:hAnsiTheme="minorEastAsia"/>
          <w:color w:val="000000"/>
          <w:kern w:val="0"/>
          <w:sz w:val="24"/>
          <w:szCs w:val="24"/>
          <w:lang w:val="vi-VN"/>
        </w:rPr>
      </w:pPr>
      <w:r>
        <w:rPr>
          <w:rFonts w:ascii="宋体" w:hAnsi="宋体" w:eastAsia="宋体" w:cs="宋体"/>
          <w:sz w:val="22"/>
        </w:rPr>
        <w:t>★</w:t>
      </w:r>
      <w:r>
        <w:rPr>
          <w:rFonts w:hint="eastAsia" w:cs="宋体" w:asciiTheme="minorEastAsia" w:hAnsiTheme="minorEastAsia"/>
          <w:color w:val="FF0000"/>
          <w:sz w:val="24"/>
          <w:szCs w:val="24"/>
          <w:shd w:val="clear" w:color="auto" w:fill="FFFFFF"/>
        </w:rPr>
        <w:t>地上</w:t>
      </w:r>
      <w:r>
        <w:rPr>
          <w:rFonts w:cs="宋体" w:asciiTheme="minorEastAsia" w:hAnsiTheme="minorEastAsia"/>
          <w:color w:val="FF0000"/>
          <w:sz w:val="24"/>
          <w:szCs w:val="24"/>
          <w:shd w:val="clear" w:color="auto" w:fill="FFFFFF"/>
        </w:rPr>
        <w:t>式绿化取水栓</w:t>
      </w:r>
      <w:r>
        <w:rPr>
          <w:rFonts w:cs="宋体" w:asciiTheme="minorEastAsia" w:hAnsiTheme="minorEastAsia"/>
          <w:color w:val="000000"/>
          <w:sz w:val="24"/>
          <w:szCs w:val="24"/>
          <w:shd w:val="clear" w:color="auto" w:fill="FFFFFF"/>
        </w:rPr>
        <w:t>：根据采购方要求将</w:t>
      </w:r>
      <w:r>
        <w:rPr>
          <w:rFonts w:hint="eastAsia" w:cs="宋体" w:asciiTheme="minorEastAsia" w:hAnsiTheme="minorEastAsia"/>
          <w:color w:val="000000"/>
          <w:sz w:val="24"/>
          <w:szCs w:val="24"/>
          <w:shd w:val="clear" w:color="auto" w:fill="FFFFFF"/>
        </w:rPr>
        <w:t>地上</w:t>
      </w:r>
      <w:r>
        <w:rPr>
          <w:rFonts w:cs="宋体" w:asciiTheme="minorEastAsia" w:hAnsiTheme="minorEastAsia"/>
          <w:color w:val="000000"/>
          <w:sz w:val="24"/>
          <w:szCs w:val="24"/>
          <w:shd w:val="clear" w:color="auto" w:fill="FFFFFF"/>
        </w:rPr>
        <w:t>式</w:t>
      </w:r>
      <w:r>
        <w:rPr>
          <w:rFonts w:hint="eastAsia" w:cs="宋体" w:asciiTheme="minorEastAsia" w:hAnsiTheme="minorEastAsia"/>
          <w:color w:val="000000"/>
          <w:sz w:val="24"/>
          <w:szCs w:val="24"/>
          <w:shd w:val="clear" w:color="auto" w:fill="FFFFFF"/>
        </w:rPr>
        <w:t>消火栓</w:t>
      </w:r>
      <w:r>
        <w:rPr>
          <w:rFonts w:cs="宋体" w:asciiTheme="minorEastAsia" w:hAnsiTheme="minorEastAsia"/>
          <w:color w:val="000000"/>
          <w:sz w:val="24"/>
          <w:szCs w:val="24"/>
          <w:shd w:val="clear" w:color="auto" w:fill="FFFFFF"/>
        </w:rPr>
        <w:t>开水阀采用防盗机构，</w:t>
      </w:r>
      <w:r>
        <w:rPr>
          <w:rFonts w:hint="eastAsia" w:ascii="宋体" w:hAnsi="宋体" w:eastAsia="宋体" w:cs="宋体"/>
          <w:color w:val="000000"/>
          <w:sz w:val="24"/>
          <w:szCs w:val="24"/>
          <w:shd w:val="clear" w:color="auto" w:fill="FFFFFF"/>
        </w:rPr>
        <w:t>消火栓铸铁件涂防锈漆后上部外露部分应</w:t>
      </w:r>
      <w:r>
        <w:rPr>
          <w:rFonts w:hint="eastAsia" w:ascii="宋体" w:hAnsi="宋体" w:eastAsia="宋体" w:cs="宋体"/>
          <w:color w:val="FF0000"/>
          <w:sz w:val="24"/>
          <w:szCs w:val="24"/>
          <w:shd w:val="clear" w:color="auto" w:fill="FFFFFF"/>
        </w:rPr>
        <w:t>涂</w:t>
      </w:r>
      <w:r>
        <w:rPr>
          <w:rFonts w:cs="宋体" w:asciiTheme="minorEastAsia" w:hAnsiTheme="minorEastAsia"/>
          <w:color w:val="FF0000"/>
          <w:sz w:val="24"/>
          <w:szCs w:val="24"/>
          <w:shd w:val="clear" w:color="auto" w:fill="FFFFFF"/>
        </w:rPr>
        <w:t>绿</w:t>
      </w:r>
      <w:r>
        <w:rPr>
          <w:rFonts w:hint="eastAsia" w:ascii="宋体" w:hAnsi="宋体" w:eastAsia="宋体" w:cs="宋体"/>
          <w:color w:val="FF0000"/>
          <w:sz w:val="24"/>
          <w:szCs w:val="24"/>
          <w:shd w:val="clear" w:color="auto" w:fill="FFFFFF"/>
        </w:rPr>
        <w:t>色漆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其色泽应光滑均匀、无龟裂、划伤和碰伤</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消火栓的内表面应涂防锈漆或采用其他防腐处理</w:t>
      </w:r>
      <w:r>
        <w:rPr>
          <w:rFonts w:ascii="宋体" w:hAnsi="宋体" w:eastAsia="宋体" w:cs="宋体"/>
          <w:color w:val="000000"/>
          <w:sz w:val="24"/>
          <w:szCs w:val="24"/>
          <w:shd w:val="clear" w:color="auto" w:fill="FFFFFF"/>
        </w:rPr>
        <w:t>；</w:t>
      </w:r>
      <w:r>
        <w:rPr>
          <w:rFonts w:hint="eastAsia" w:ascii="宋体" w:hAnsi="宋体" w:eastAsia="宋体" w:cs="宋体"/>
          <w:color w:val="000000"/>
          <w:sz w:val="24"/>
          <w:szCs w:val="24"/>
          <w:shd w:val="clear" w:color="auto" w:fill="FFFFFF"/>
        </w:rPr>
        <w:t>栓</w:t>
      </w:r>
      <w:r>
        <w:rPr>
          <w:rFonts w:ascii="宋体" w:hAnsi="宋体" w:eastAsia="宋体" w:cs="宋体"/>
          <w:color w:val="000000"/>
          <w:sz w:val="24"/>
          <w:szCs w:val="24"/>
          <w:shd w:val="clear" w:color="auto" w:fill="FFFFFF"/>
        </w:rPr>
        <w:t>体</w:t>
      </w:r>
      <w:r>
        <w:rPr>
          <w:rFonts w:hint="eastAsia" w:ascii="宋体" w:hAnsi="宋体" w:eastAsia="宋体" w:cs="宋体"/>
          <w:color w:val="000000"/>
          <w:sz w:val="24"/>
          <w:szCs w:val="24"/>
          <w:shd w:val="clear" w:color="auto" w:fill="FFFFFF"/>
        </w:rPr>
        <w:t>外露部分应</w:t>
      </w:r>
      <w:r>
        <w:rPr>
          <w:rFonts w:ascii="宋体" w:hAnsi="宋体" w:eastAsia="宋体" w:cs="宋体"/>
          <w:color w:val="000000"/>
          <w:sz w:val="24"/>
          <w:szCs w:val="24"/>
          <w:shd w:val="clear" w:color="auto" w:fill="FFFFFF"/>
        </w:rPr>
        <w:t>有</w:t>
      </w:r>
      <w:r>
        <w:rPr>
          <w:rFonts w:cs="宋体" w:asciiTheme="minorEastAsia" w:hAnsiTheme="minorEastAsia"/>
          <w:color w:val="FF0000"/>
          <w:sz w:val="24"/>
          <w:szCs w:val="24"/>
          <w:shd w:val="clear" w:color="auto" w:fill="FFFFFF"/>
        </w:rPr>
        <w:t>绿化字样</w:t>
      </w:r>
      <w:r>
        <w:rPr>
          <w:rFonts w:cs="宋体" w:asciiTheme="minorEastAsia" w:hAnsiTheme="minorEastAsia"/>
          <w:color w:val="000000"/>
          <w:sz w:val="24"/>
          <w:szCs w:val="24"/>
          <w:shd w:val="clear" w:color="auto" w:fill="FFFFFF"/>
        </w:rPr>
        <w:t>。</w:t>
      </w:r>
    </w:p>
    <w:p>
      <w:pPr>
        <w:pStyle w:val="10"/>
        <w:spacing w:line="360" w:lineRule="auto"/>
        <w:ind w:firstLine="0" w:firstLineChars="0"/>
        <w:rPr>
          <w:rFonts w:cs="Songti SC" w:asciiTheme="minorEastAsia" w:hAnsiTheme="minorEastAsia"/>
          <w:color w:val="000000"/>
          <w:kern w:val="0"/>
          <w:sz w:val="24"/>
          <w:szCs w:val="24"/>
          <w:lang w:val="vi-VN"/>
        </w:rPr>
      </w:pPr>
    </w:p>
    <w:p>
      <w:pPr>
        <w:spacing w:line="360" w:lineRule="auto"/>
        <w:rPr>
          <w:rFonts w:ascii="宋体" w:hAnsi="宋体" w:eastAsia="宋体" w:cs="宋体"/>
          <w:b/>
          <w:bCs/>
          <w:sz w:val="24"/>
          <w:szCs w:val="24"/>
        </w:rPr>
      </w:pPr>
      <w:r>
        <w:rPr>
          <w:rFonts w:hint="eastAsia" w:ascii="宋体" w:hAnsi="宋体" w:eastAsia="宋体" w:cs="宋体"/>
          <w:b/>
          <w:bCs/>
          <w:sz w:val="24"/>
          <w:szCs w:val="24"/>
        </w:rPr>
        <w:t>货物需求一览表:</w:t>
      </w:r>
    </w:p>
    <w:tbl>
      <w:tblPr>
        <w:tblStyle w:val="8"/>
        <w:tblpPr w:leftFromText="180" w:rightFromText="180" w:vertAnchor="text" w:horzAnchor="page" w:tblpX="1485" w:tblpY="305"/>
        <w:tblOverlap w:val="never"/>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68"/>
        <w:gridCol w:w="1876"/>
        <w:gridCol w:w="675"/>
        <w:gridCol w:w="1452"/>
        <w:gridCol w:w="110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tcPr>
          <w:p>
            <w:r>
              <w:t>序号</w:t>
            </w:r>
          </w:p>
        </w:tc>
        <w:tc>
          <w:tcPr>
            <w:tcW w:w="2268" w:type="dxa"/>
          </w:tcPr>
          <w:p>
            <w:r>
              <w:t>名称</w:t>
            </w:r>
          </w:p>
        </w:tc>
        <w:tc>
          <w:tcPr>
            <w:tcW w:w="1876" w:type="dxa"/>
          </w:tcPr>
          <w:p>
            <w:r>
              <w:t>规格</w:t>
            </w:r>
          </w:p>
        </w:tc>
        <w:tc>
          <w:tcPr>
            <w:tcW w:w="675" w:type="dxa"/>
          </w:tcPr>
          <w:p>
            <w:r>
              <w:t>单位</w:t>
            </w:r>
          </w:p>
        </w:tc>
        <w:tc>
          <w:tcPr>
            <w:tcW w:w="1452" w:type="dxa"/>
          </w:tcPr>
          <w:p>
            <w:pPr>
              <w:rPr>
                <w:szCs w:val="21"/>
              </w:rPr>
            </w:pPr>
            <w:r>
              <w:rPr>
                <w:rFonts w:hint="eastAsia" w:ascii="宋体" w:hAnsi="宋体" w:eastAsia="宋体" w:cs="宋体"/>
                <w:szCs w:val="21"/>
              </w:rPr>
              <w:t>最高限价</w:t>
            </w:r>
            <w:r>
              <w:rPr>
                <w:rFonts w:ascii="宋体" w:hAnsi="宋体" w:eastAsia="宋体" w:cs="宋体"/>
                <w:szCs w:val="21"/>
              </w:rPr>
              <w:t>:</w:t>
            </w:r>
            <w:r>
              <w:rPr>
                <w:rFonts w:hint="eastAsia" w:ascii="宋体" w:hAnsi="宋体" w:eastAsia="宋体" w:cs="宋体"/>
                <w:szCs w:val="21"/>
              </w:rPr>
              <w:t>元</w:t>
            </w:r>
          </w:p>
        </w:tc>
        <w:tc>
          <w:tcPr>
            <w:tcW w:w="1100" w:type="dxa"/>
          </w:tcPr>
          <w:p>
            <w:pPr>
              <w:rPr>
                <w:szCs w:val="21"/>
              </w:rPr>
            </w:pPr>
            <w:r>
              <w:rPr>
                <w:rFonts w:hint="eastAsia" w:ascii="宋体" w:hAnsi="宋体" w:eastAsia="宋体" w:cs="宋体"/>
                <w:b/>
                <w:szCs w:val="21"/>
              </w:rPr>
              <w:t>下浮率</w:t>
            </w:r>
            <w:r>
              <w:rPr>
                <w:rFonts w:ascii="宋体" w:hAnsi="宋体" w:eastAsia="宋体" w:cs="宋体"/>
                <w:b/>
                <w:szCs w:val="21"/>
              </w:rPr>
              <w:t xml:space="preserve"> %</w:t>
            </w: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710" w:type="dxa"/>
          </w:tcPr>
          <w:p>
            <w:r>
              <w:t>1</w:t>
            </w:r>
          </w:p>
        </w:tc>
        <w:tc>
          <w:tcPr>
            <w:tcW w:w="2268" w:type="dxa"/>
          </w:tcPr>
          <w:p>
            <w:r>
              <w:rPr>
                <w:rFonts w:hint="eastAsia" w:ascii="宋体" w:hAnsi="宋体" w:eastAsia="宋体" w:cs="宋体"/>
                <w:color w:val="000000"/>
                <w:sz w:val="22"/>
                <w:shd w:val="clear" w:color="auto" w:fill="FFFFFF"/>
              </w:rPr>
              <w:t>地上</w:t>
            </w:r>
            <w:r>
              <w:rPr>
                <w:rFonts w:ascii="宋体" w:hAnsi="宋体" w:eastAsia="宋体" w:cs="宋体"/>
                <w:color w:val="000000"/>
                <w:sz w:val="22"/>
                <w:shd w:val="clear" w:color="auto" w:fill="FFFFFF"/>
              </w:rPr>
              <w:t>式</w:t>
            </w:r>
            <w:r>
              <w:rPr>
                <w:rFonts w:hint="eastAsia" w:ascii="宋体" w:hAnsi="宋体" w:eastAsia="宋体" w:cs="宋体"/>
                <w:color w:val="000000"/>
                <w:sz w:val="22"/>
                <w:shd w:val="clear" w:color="auto" w:fill="FFFFFF"/>
              </w:rPr>
              <w:t>消火栓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r>
              <w:t>1200</w:t>
            </w:r>
          </w:p>
        </w:tc>
        <w:tc>
          <w:tcPr>
            <w:tcW w:w="1100" w:type="dxa"/>
            <w:vMerge w:val="restart"/>
          </w:tcP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10" w:type="dxa"/>
          </w:tcPr>
          <w:p>
            <w:r>
              <w:t>2</w:t>
            </w:r>
          </w:p>
        </w:tc>
        <w:tc>
          <w:tcPr>
            <w:tcW w:w="2268" w:type="dxa"/>
          </w:tcPr>
          <w:p>
            <w:pPr>
              <w:rPr>
                <w:rFonts w:ascii="宋体" w:hAnsi="宋体" w:eastAsia="宋体" w:cs="宋体"/>
                <w:color w:val="000000"/>
                <w:sz w:val="22"/>
                <w:shd w:val="clear" w:color="auto" w:fill="FFFFFF"/>
              </w:rPr>
            </w:pPr>
            <w:r>
              <w:rPr>
                <w:rFonts w:hint="eastAsia" w:cs="宋体" w:asciiTheme="minorEastAsia" w:hAnsiTheme="minorEastAsia"/>
                <w:color w:val="FF0000"/>
                <w:sz w:val="24"/>
                <w:szCs w:val="24"/>
                <w:shd w:val="clear" w:color="auto" w:fill="FFFFFF"/>
              </w:rPr>
              <w:t>地上</w:t>
            </w:r>
            <w:r>
              <w:rPr>
                <w:rFonts w:cs="宋体" w:asciiTheme="minorEastAsia" w:hAnsiTheme="minorEastAsia"/>
                <w:color w:val="FF0000"/>
                <w:sz w:val="24"/>
                <w:szCs w:val="24"/>
                <w:shd w:val="clear" w:color="auto" w:fill="FFFFFF"/>
              </w:rPr>
              <w:t>式环卫取水栓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r>
              <w:t>1500</w:t>
            </w:r>
          </w:p>
        </w:tc>
        <w:tc>
          <w:tcPr>
            <w:tcW w:w="1100" w:type="dxa"/>
            <w:vMerge w:val="continue"/>
          </w:tcP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10" w:type="dxa"/>
          </w:tcPr>
          <w:p>
            <w:r>
              <w:t>3</w:t>
            </w:r>
          </w:p>
        </w:tc>
        <w:tc>
          <w:tcPr>
            <w:tcW w:w="2268" w:type="dxa"/>
          </w:tcPr>
          <w:p>
            <w:pPr>
              <w:rPr>
                <w:rFonts w:ascii="宋体" w:hAnsi="宋体" w:eastAsia="宋体" w:cs="宋体"/>
                <w:color w:val="000000"/>
                <w:sz w:val="22"/>
                <w:shd w:val="clear" w:color="auto" w:fill="FFFFFF"/>
              </w:rPr>
            </w:pPr>
            <w:r>
              <w:rPr>
                <w:rFonts w:hint="eastAsia" w:cs="宋体" w:asciiTheme="minorEastAsia" w:hAnsiTheme="minorEastAsia"/>
                <w:color w:val="FF0000"/>
                <w:sz w:val="24"/>
                <w:szCs w:val="24"/>
                <w:shd w:val="clear" w:color="auto" w:fill="FFFFFF"/>
              </w:rPr>
              <w:t>地上</w:t>
            </w:r>
            <w:r>
              <w:rPr>
                <w:rFonts w:cs="宋体" w:asciiTheme="minorEastAsia" w:hAnsiTheme="minorEastAsia"/>
                <w:color w:val="FF0000"/>
                <w:sz w:val="24"/>
                <w:szCs w:val="24"/>
                <w:shd w:val="clear" w:color="auto" w:fill="FFFFFF"/>
              </w:rPr>
              <w:t>式绿化取水栓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r>
              <w:t>1500</w:t>
            </w:r>
          </w:p>
        </w:tc>
        <w:tc>
          <w:tcPr>
            <w:tcW w:w="1100" w:type="dxa"/>
            <w:vMerge w:val="continue"/>
          </w:tcPr>
          <w:p/>
        </w:tc>
        <w:tc>
          <w:tcPr>
            <w:tcW w:w="850" w:type="dxa"/>
          </w:tcPr>
          <w:p/>
        </w:tc>
      </w:tr>
    </w:tbl>
    <w:p>
      <w:pPr>
        <w:spacing w:line="360" w:lineRule="auto"/>
        <w:rPr>
          <w:rFonts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采购清单技术参数要求</w:t>
      </w:r>
    </w:p>
    <w:p>
      <w:pPr>
        <w:widowControl/>
        <w:spacing w:line="360" w:lineRule="auto"/>
        <w:rPr>
          <w:rFonts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kern w:val="0"/>
          <w:sz w:val="24"/>
          <w:szCs w:val="24"/>
          <w14:textFill>
            <w14:solidFill>
              <w14:schemeClr w14:val="tx1"/>
            </w14:solidFill>
          </w14:textFill>
        </w:rPr>
        <w:t>说明：</w:t>
      </w:r>
      <w:r>
        <w:rPr>
          <w:rFonts w:hint="eastAsia" w:ascii="宋体" w:hAnsi="宋体" w:eastAsia="宋体" w:cs="宋体"/>
          <w:b w:val="0"/>
          <w:bCs w:val="0"/>
          <w:color w:val="000000" w:themeColor="text1"/>
          <w:sz w:val="24"/>
          <w:szCs w:val="24"/>
          <w14:textFill>
            <w14:solidFill>
              <w14:schemeClr w14:val="tx1"/>
            </w14:solidFill>
          </w14:textFill>
        </w:rPr>
        <w:t>1、预测年度需求量约</w:t>
      </w:r>
      <w:r>
        <w:rPr>
          <w:rFonts w:ascii="宋体" w:hAnsi="宋体" w:eastAsia="宋体" w:cs="宋体"/>
          <w:b w:val="0"/>
          <w:bCs w:val="0"/>
          <w:color w:val="000000" w:themeColor="text1"/>
          <w:sz w:val="24"/>
          <w:szCs w:val="24"/>
          <w:u w:val="single"/>
          <w14:textFill>
            <w14:solidFill>
              <w14:schemeClr w14:val="tx1"/>
            </w14:solidFill>
          </w14:textFill>
        </w:rPr>
        <w:t>20</w:t>
      </w:r>
      <w:r>
        <w:rPr>
          <w:rFonts w:hint="eastAsia" w:ascii="宋体" w:hAnsi="宋体" w:eastAsia="宋体" w:cs="宋体"/>
          <w:b w:val="0"/>
          <w:bCs w:val="0"/>
          <w:color w:val="000000" w:themeColor="text1"/>
          <w:sz w:val="24"/>
          <w:szCs w:val="24"/>
          <w14:textFill>
            <w14:solidFill>
              <w14:schemeClr w14:val="tx1"/>
            </w14:solidFill>
          </w14:textFill>
        </w:rPr>
        <w:t>万元，以</w:t>
      </w:r>
      <w:r>
        <w:rPr>
          <w:rFonts w:ascii="宋体" w:hAnsi="宋体" w:eastAsia="宋体" w:cs="宋体"/>
          <w:b w:val="0"/>
          <w:bCs w:val="0"/>
          <w:color w:val="000000" w:themeColor="text1"/>
          <w:sz w:val="24"/>
          <w:szCs w:val="24"/>
          <w14:textFill>
            <w14:solidFill>
              <w14:schemeClr w14:val="tx1"/>
            </w14:solidFill>
          </w14:textFill>
        </w:rPr>
        <w:t>采购方</w:t>
      </w:r>
      <w:r>
        <w:rPr>
          <w:rFonts w:hint="eastAsia" w:ascii="宋体" w:hAnsi="宋体" w:eastAsia="宋体" w:cs="宋体"/>
          <w:b w:val="0"/>
          <w:bCs w:val="0"/>
          <w:color w:val="000000" w:themeColor="text1"/>
          <w:sz w:val="24"/>
          <w:szCs w:val="24"/>
          <w14:textFill>
            <w14:solidFill>
              <w14:schemeClr w14:val="tx1"/>
            </w14:solidFill>
          </w14:textFill>
        </w:rPr>
        <w:t>实际发生采购</w:t>
      </w:r>
      <w:r>
        <w:rPr>
          <w:rFonts w:ascii="宋体" w:hAnsi="宋体" w:eastAsia="宋体" w:cs="宋体"/>
          <w:b w:val="0"/>
          <w:bCs w:val="0"/>
          <w:color w:val="000000" w:themeColor="text1"/>
          <w:sz w:val="24"/>
          <w:szCs w:val="24"/>
          <w14:textFill>
            <w14:solidFill>
              <w14:schemeClr w14:val="tx1"/>
            </w14:solidFill>
          </w14:textFill>
        </w:rPr>
        <w:t>金额</w:t>
      </w:r>
      <w:r>
        <w:rPr>
          <w:rFonts w:hint="eastAsia" w:ascii="宋体" w:hAnsi="宋体" w:eastAsia="宋体" w:cs="宋体"/>
          <w:b w:val="0"/>
          <w:bCs w:val="0"/>
          <w:color w:val="000000" w:themeColor="text1"/>
          <w:sz w:val="24"/>
          <w:szCs w:val="24"/>
          <w14:textFill>
            <w14:solidFill>
              <w14:schemeClr w14:val="tx1"/>
            </w14:solidFill>
          </w14:textFill>
        </w:rPr>
        <w:t>为准。</w:t>
      </w:r>
    </w:p>
    <w:p>
      <w:pPr>
        <w:tabs>
          <w:tab w:val="center" w:pos="4422"/>
        </w:tabs>
        <w:spacing w:line="360" w:lineRule="auto"/>
        <w:rPr>
          <w:rFonts w:ascii="宋体" w:hAnsi="宋体" w:eastAsia="宋体" w:cs="宋体"/>
          <w:b w:val="0"/>
          <w:bCs w:val="0"/>
          <w:color w:val="000000" w:themeColor="text1"/>
          <w:kern w:val="0"/>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 xml:space="preserve">    </w:t>
      </w:r>
      <w:r>
        <w:rPr>
          <w:rFonts w:ascii="宋体" w:hAnsi="宋体" w:eastAsia="宋体" w:cs="宋体"/>
          <w:b w:val="0"/>
          <w:bCs w:val="0"/>
          <w:color w:val="000000" w:themeColor="text1"/>
          <w:sz w:val="24"/>
          <w:szCs w:val="24"/>
          <w14:textFill>
            <w14:solidFill>
              <w14:schemeClr w14:val="tx1"/>
            </w14:solidFill>
          </w14:textFill>
        </w:rPr>
        <w:t xml:space="preserve">  </w:t>
      </w:r>
      <w:r>
        <w:rPr>
          <w:rFonts w:hint="eastAsia" w:ascii="宋体" w:hAnsi="宋体" w:eastAsia="宋体" w:cs="宋体"/>
          <w:b w:val="0"/>
          <w:bCs w:val="0"/>
          <w:color w:val="000000" w:themeColor="text1"/>
          <w:sz w:val="24"/>
          <w:szCs w:val="24"/>
          <w14:textFill>
            <w14:solidFill>
              <w14:schemeClr w14:val="tx1"/>
            </w14:solidFill>
          </w14:textFill>
        </w:rPr>
        <w:t>2、投标货物必须对应采购清单。货物需求一览表所列预算单价（含17%税增值税）为最高预算单价，报价时按照不超过最高预算单价进行报价。</w:t>
      </w:r>
    </w:p>
    <w:p>
      <w:pPr>
        <w:adjustRightInd w:val="0"/>
        <w:snapToGrid w:val="0"/>
        <w:spacing w:line="360" w:lineRule="auto"/>
        <w:ind w:left="-88" w:leftChars="-42"/>
        <w:jc w:val="left"/>
        <w:rPr>
          <w:rFonts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 xml:space="preserve">     </w:t>
      </w:r>
      <w:r>
        <w:rPr>
          <w:rFonts w:ascii="宋体" w:hAnsi="宋体" w:eastAsia="宋体" w:cs="宋体"/>
          <w:b w:val="0"/>
          <w:bCs w:val="0"/>
          <w:color w:val="000000" w:themeColor="text1"/>
          <w:sz w:val="24"/>
          <w:szCs w:val="24"/>
          <w14:textFill>
            <w14:solidFill>
              <w14:schemeClr w14:val="tx1"/>
            </w14:solidFill>
          </w14:textFill>
        </w:rPr>
        <w:t xml:space="preserve">  </w:t>
      </w:r>
      <w:r>
        <w:rPr>
          <w:rFonts w:hint="eastAsia" w:ascii="宋体" w:hAnsi="宋体" w:eastAsia="宋体" w:cs="宋体"/>
          <w:b w:val="0"/>
          <w:bCs w:val="0"/>
          <w:color w:val="000000" w:themeColor="text1"/>
          <w:sz w:val="24"/>
          <w:szCs w:val="24"/>
          <w14:textFill>
            <w14:solidFill>
              <w14:schemeClr w14:val="tx1"/>
            </w14:solidFill>
          </w14:textFill>
        </w:rPr>
        <w:t>3、投标报价采用下浮率（如10%）的形式，其他形式的报价采购人均不予接受。</w:t>
      </w:r>
    </w:p>
    <w:p>
      <w:pPr>
        <w:adjustRightInd w:val="0"/>
        <w:snapToGrid w:val="0"/>
        <w:spacing w:line="360" w:lineRule="auto"/>
        <w:ind w:left="-88" w:leftChars="-42" w:firstLine="600"/>
        <w:rPr>
          <w:rFonts w:ascii="宋体" w:hAnsi="宋体" w:eastAsia="宋体" w:cs="宋体"/>
          <w:b w:val="0"/>
          <w:bCs w:val="0"/>
          <w:color w:val="000000" w:themeColor="text1"/>
          <w:sz w:val="24"/>
          <w:szCs w:val="24"/>
          <w14:textFill>
            <w14:solidFill>
              <w14:schemeClr w14:val="tx1"/>
            </w14:solidFill>
          </w14:textFill>
        </w:rPr>
      </w:pPr>
      <w:r>
        <w:rPr>
          <w:rFonts w:ascii="宋体" w:hAnsi="宋体" w:eastAsia="宋体" w:cs="宋体"/>
          <w:b w:val="0"/>
          <w:bCs w:val="0"/>
          <w:color w:val="000000" w:themeColor="text1"/>
          <w:sz w:val="24"/>
          <w:szCs w:val="24"/>
          <w14:textFill>
            <w14:solidFill>
              <w14:schemeClr w14:val="tx1"/>
            </w14:solidFill>
          </w14:textFill>
        </w:rPr>
        <w:t xml:space="preserve">  </w:t>
      </w:r>
      <w:r>
        <w:rPr>
          <w:rFonts w:hint="eastAsia" w:ascii="宋体" w:hAnsi="宋体" w:eastAsia="宋体" w:cs="宋体"/>
          <w:b w:val="0"/>
          <w:bCs w:val="0"/>
          <w:color w:val="000000" w:themeColor="text1"/>
          <w:sz w:val="24"/>
          <w:szCs w:val="24"/>
          <w14:textFill>
            <w14:solidFill>
              <w14:schemeClr w14:val="tx1"/>
            </w14:solidFill>
          </w14:textFill>
        </w:rPr>
        <w:t>4、</w:t>
      </w:r>
      <w:r>
        <w:rPr>
          <w:rFonts w:ascii="宋体" w:hAnsi="宋体" w:eastAsia="宋体" w:cs="宋体"/>
          <w:b w:val="0"/>
          <w:bCs w:val="0"/>
          <w:color w:val="000000" w:themeColor="text1"/>
          <w:sz w:val="24"/>
          <w:szCs w:val="24"/>
          <w14:textFill>
            <w14:solidFill>
              <w14:schemeClr w14:val="tx1"/>
            </w14:solidFill>
          </w14:textFill>
        </w:rPr>
        <w:t>提供</w:t>
      </w:r>
      <w:r>
        <w:rPr>
          <w:rFonts w:hint="eastAsia" w:ascii="宋体" w:hAnsi="宋体" w:eastAsia="宋体" w:cs="宋体"/>
          <w:b w:val="0"/>
          <w:bCs w:val="0"/>
          <w:color w:val="000000" w:themeColor="text1"/>
          <w:sz w:val="24"/>
          <w:szCs w:val="24"/>
          <w:shd w:val="clear" w:color="auto" w:fill="FFFFFF"/>
          <w14:textFill>
            <w14:solidFill>
              <w14:schemeClr w14:val="tx1"/>
            </w14:solidFill>
          </w14:textFill>
        </w:rPr>
        <w:t>地上</w:t>
      </w:r>
      <w:r>
        <w:rPr>
          <w:rFonts w:ascii="宋体" w:hAnsi="宋体" w:eastAsia="宋体" w:cs="宋体"/>
          <w:b w:val="0"/>
          <w:bCs w:val="0"/>
          <w:color w:val="000000" w:themeColor="text1"/>
          <w:sz w:val="24"/>
          <w:szCs w:val="24"/>
          <w:shd w:val="clear" w:color="auto" w:fill="FFFFFF"/>
          <w14:textFill>
            <w14:solidFill>
              <w14:schemeClr w14:val="tx1"/>
            </w14:solidFill>
          </w14:textFill>
        </w:rPr>
        <w:t>式</w:t>
      </w:r>
      <w:r>
        <w:rPr>
          <w:rFonts w:hint="eastAsia" w:ascii="宋体" w:hAnsi="宋体" w:eastAsia="宋体" w:cs="宋体"/>
          <w:b w:val="0"/>
          <w:bCs w:val="0"/>
          <w:color w:val="000000" w:themeColor="text1"/>
          <w:sz w:val="24"/>
          <w:szCs w:val="24"/>
          <w:shd w:val="clear" w:color="auto" w:fill="FFFFFF"/>
          <w14:textFill>
            <w14:solidFill>
              <w14:schemeClr w14:val="tx1"/>
            </w14:solidFill>
          </w14:textFill>
        </w:rPr>
        <w:t>消火栓</w:t>
      </w:r>
      <w:r>
        <w:rPr>
          <w:rFonts w:ascii="宋体" w:hAnsi="宋体" w:eastAsia="宋体" w:cs="宋体"/>
          <w:b w:val="0"/>
          <w:bCs w:val="0"/>
          <w:color w:val="000000" w:themeColor="text1"/>
          <w:sz w:val="24"/>
          <w:szCs w:val="24"/>
          <w:shd w:val="clear" w:color="auto" w:fill="FFFFFF"/>
          <w14:textFill>
            <w14:solidFill>
              <w14:schemeClr w14:val="tx1"/>
            </w14:solidFill>
          </w14:textFill>
        </w:rPr>
        <w:t>（</w:t>
      </w:r>
      <w:r>
        <w:rPr>
          <w:rFonts w:hint="eastAsia" w:ascii="宋体" w:hAnsi="宋体" w:eastAsia="宋体" w:cs="宋体"/>
          <w:b w:val="0"/>
          <w:bCs w:val="0"/>
          <w:color w:val="000000" w:themeColor="text1"/>
          <w:sz w:val="24"/>
          <w:szCs w:val="24"/>
          <w:shd w:val="clear" w:color="auto" w:fill="FFFFFF"/>
          <w14:textFill>
            <w14:solidFill>
              <w14:schemeClr w14:val="tx1"/>
            </w14:solidFill>
          </w14:textFill>
        </w:rPr>
        <w:t>SS 100/65-1．6</w:t>
      </w:r>
      <w:r>
        <w:rPr>
          <w:rFonts w:ascii="宋体" w:hAnsi="宋体" w:eastAsia="宋体" w:cs="宋体"/>
          <w:b w:val="0"/>
          <w:bCs w:val="0"/>
          <w:color w:val="000000" w:themeColor="text1"/>
          <w:sz w:val="24"/>
          <w:szCs w:val="24"/>
          <w:shd w:val="clear" w:color="auto" w:fill="FFFFFF"/>
          <w14:textFill>
            <w14:solidFill>
              <w14:schemeClr w14:val="tx1"/>
            </w14:solidFill>
          </w14:textFill>
        </w:rPr>
        <w:t>）</w:t>
      </w:r>
      <w:r>
        <w:rPr>
          <w:rFonts w:ascii="宋体" w:hAnsi="宋体" w:eastAsia="宋体" w:cs="宋体"/>
          <w:b w:val="0"/>
          <w:bCs w:val="0"/>
          <w:color w:val="000000" w:themeColor="text1"/>
          <w:sz w:val="24"/>
          <w:szCs w:val="24"/>
          <w14:textFill>
            <w14:solidFill>
              <w14:schemeClr w14:val="tx1"/>
            </w14:solidFill>
          </w14:textFill>
        </w:rPr>
        <w:t>样品一台。</w:t>
      </w:r>
    </w:p>
    <w:p>
      <w:pPr>
        <w:adjustRightInd w:val="0"/>
        <w:snapToGrid w:val="0"/>
        <w:spacing w:line="360" w:lineRule="auto"/>
        <w:ind w:left="-88" w:leftChars="-42" w:firstLine="600"/>
        <w:rPr>
          <w:rFonts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 xml:space="preserve">  </w:t>
      </w:r>
      <w:r>
        <w:rPr>
          <w:rFonts w:ascii="宋体" w:hAnsi="宋体" w:eastAsia="宋体" w:cs="宋体"/>
          <w:b w:val="0"/>
          <w:bCs w:val="0"/>
          <w:color w:val="000000" w:themeColor="text1"/>
          <w:sz w:val="24"/>
          <w:szCs w:val="24"/>
          <w14:textFill>
            <w14:solidFill>
              <w14:schemeClr w14:val="tx1"/>
            </w14:solidFill>
          </w14:textFill>
        </w:rPr>
        <w:t>5</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eastAsia="宋体" w:cs="宋体"/>
          <w:b w:val="0"/>
          <w:bCs w:val="0"/>
          <w:color w:val="000000" w:themeColor="text1"/>
          <w:sz w:val="24"/>
          <w:szCs w:val="24"/>
          <w:shd w:val="clear" w:color="auto" w:fill="FFFFFF"/>
          <w14:textFill>
            <w14:solidFill>
              <w14:schemeClr w14:val="tx1"/>
            </w14:solidFill>
          </w14:textFill>
        </w:rPr>
        <w:t>地上</w:t>
      </w:r>
      <w:r>
        <w:rPr>
          <w:rFonts w:ascii="宋体" w:hAnsi="宋体" w:eastAsia="宋体" w:cs="宋体"/>
          <w:b w:val="0"/>
          <w:bCs w:val="0"/>
          <w:color w:val="000000" w:themeColor="text1"/>
          <w:sz w:val="24"/>
          <w:szCs w:val="24"/>
          <w:shd w:val="clear" w:color="auto" w:fill="FFFFFF"/>
          <w14:textFill>
            <w14:solidFill>
              <w14:schemeClr w14:val="tx1"/>
            </w14:solidFill>
          </w14:textFill>
        </w:rPr>
        <w:t>式</w:t>
      </w:r>
      <w:r>
        <w:rPr>
          <w:rFonts w:hint="eastAsia" w:ascii="宋体" w:hAnsi="宋体" w:eastAsia="宋体" w:cs="宋体"/>
          <w:b w:val="0"/>
          <w:bCs w:val="0"/>
          <w:color w:val="000000" w:themeColor="text1"/>
          <w:sz w:val="24"/>
          <w:szCs w:val="24"/>
          <w:shd w:val="clear" w:color="auto" w:fill="FFFFFF"/>
          <w14:textFill>
            <w14:solidFill>
              <w14:schemeClr w14:val="tx1"/>
            </w14:solidFill>
          </w14:textFill>
        </w:rPr>
        <w:t>消火栓</w:t>
      </w:r>
      <w:r>
        <w:rPr>
          <w:rFonts w:ascii="宋体" w:hAnsi="宋体" w:eastAsia="宋体" w:cs="宋体"/>
          <w:b w:val="0"/>
          <w:bCs w:val="0"/>
          <w:color w:val="000000" w:themeColor="text1"/>
          <w:sz w:val="24"/>
          <w:szCs w:val="24"/>
          <w14:textFill>
            <w14:solidFill>
              <w14:schemeClr w14:val="tx1"/>
            </w14:solidFill>
          </w14:textFill>
        </w:rPr>
        <w:t>供应商免费提供</w:t>
      </w:r>
      <w:r>
        <w:rPr>
          <w:rFonts w:hint="eastAsia" w:ascii="宋体" w:hAnsi="宋体" w:eastAsia="宋体" w:cs="宋体"/>
          <w:b w:val="0"/>
          <w:bCs w:val="0"/>
          <w:color w:val="000000" w:themeColor="text1"/>
          <w:sz w:val="24"/>
          <w:szCs w:val="24"/>
          <w14:textFill>
            <w14:solidFill>
              <w14:schemeClr w14:val="tx1"/>
            </w14:solidFill>
          </w14:textFill>
        </w:rPr>
        <w:t>15把</w:t>
      </w:r>
      <w:r>
        <w:rPr>
          <w:rFonts w:ascii="宋体" w:hAnsi="宋体" w:eastAsia="宋体" w:cs="宋体"/>
          <w:b w:val="0"/>
          <w:bCs w:val="0"/>
          <w:color w:val="000000" w:themeColor="text1"/>
          <w:sz w:val="24"/>
          <w:szCs w:val="24"/>
          <w14:textFill>
            <w14:solidFill>
              <w14:schemeClr w14:val="tx1"/>
            </w14:solidFill>
          </w14:textFill>
        </w:rPr>
        <w:t>开启</w:t>
      </w:r>
      <w:r>
        <w:rPr>
          <w:rFonts w:hint="eastAsia" w:cs="宋体" w:asciiTheme="minorEastAsia" w:hAnsiTheme="minorEastAsia"/>
          <w:b w:val="0"/>
          <w:bCs w:val="0"/>
          <w:color w:val="000000" w:themeColor="text1"/>
          <w:sz w:val="24"/>
          <w:szCs w:val="24"/>
          <w:shd w:val="clear" w:color="auto" w:fill="FFFFFF"/>
          <w14:textFill>
            <w14:solidFill>
              <w14:schemeClr w14:val="tx1"/>
            </w14:solidFill>
          </w14:textFill>
        </w:rPr>
        <w:t>扳手</w:t>
      </w:r>
      <w:r>
        <w:rPr>
          <w:rFonts w:cs="宋体" w:asciiTheme="minorEastAsia" w:hAnsiTheme="minorEastAsia"/>
          <w:b w:val="0"/>
          <w:bCs w:val="0"/>
          <w:color w:val="000000" w:themeColor="text1"/>
          <w:sz w:val="24"/>
          <w:szCs w:val="24"/>
          <w:shd w:val="clear" w:color="auto" w:fill="FFFFFF"/>
          <w14:textFill>
            <w14:solidFill>
              <w14:schemeClr w14:val="tx1"/>
            </w14:solidFill>
          </w14:textFill>
        </w:rPr>
        <w:t>；</w:t>
      </w:r>
      <w:r>
        <w:rPr>
          <w:rFonts w:hint="eastAsia" w:cs="宋体" w:asciiTheme="minorEastAsia" w:hAnsiTheme="minorEastAsia"/>
          <w:b w:val="0"/>
          <w:bCs w:val="0"/>
          <w:color w:val="000000" w:themeColor="text1"/>
          <w:sz w:val="24"/>
          <w:szCs w:val="24"/>
          <w:shd w:val="clear" w:color="auto" w:fill="FFFFFF"/>
          <w14:textFill>
            <w14:solidFill>
              <w14:schemeClr w14:val="tx1"/>
            </w14:solidFill>
          </w14:textFill>
        </w:rPr>
        <w:t>地上</w:t>
      </w:r>
      <w:r>
        <w:rPr>
          <w:rFonts w:cs="宋体" w:asciiTheme="minorEastAsia" w:hAnsiTheme="minorEastAsia"/>
          <w:b w:val="0"/>
          <w:bCs w:val="0"/>
          <w:color w:val="000000" w:themeColor="text1"/>
          <w:sz w:val="24"/>
          <w:szCs w:val="24"/>
          <w:shd w:val="clear" w:color="auto" w:fill="FFFFFF"/>
          <w14:textFill>
            <w14:solidFill>
              <w14:schemeClr w14:val="tx1"/>
            </w14:solidFill>
          </w14:textFill>
        </w:rPr>
        <w:t>式环卫取水栓，</w:t>
      </w:r>
      <w:r>
        <w:rPr>
          <w:rFonts w:hint="eastAsia" w:cs="宋体" w:asciiTheme="minorEastAsia" w:hAnsiTheme="minorEastAsia"/>
          <w:b w:val="0"/>
          <w:bCs w:val="0"/>
          <w:color w:val="000000" w:themeColor="text1"/>
          <w:sz w:val="24"/>
          <w:szCs w:val="24"/>
          <w:shd w:val="clear" w:color="auto" w:fill="FFFFFF"/>
          <w14:textFill>
            <w14:solidFill>
              <w14:schemeClr w14:val="tx1"/>
            </w14:solidFill>
          </w14:textFill>
        </w:rPr>
        <w:t>地上</w:t>
      </w:r>
      <w:r>
        <w:rPr>
          <w:rFonts w:cs="宋体" w:asciiTheme="minorEastAsia" w:hAnsiTheme="minorEastAsia"/>
          <w:b w:val="0"/>
          <w:bCs w:val="0"/>
          <w:color w:val="000000" w:themeColor="text1"/>
          <w:sz w:val="24"/>
          <w:szCs w:val="24"/>
          <w:shd w:val="clear" w:color="auto" w:fill="FFFFFF"/>
          <w14:textFill>
            <w14:solidFill>
              <w14:schemeClr w14:val="tx1"/>
            </w14:solidFill>
          </w14:textFill>
        </w:rPr>
        <w:t>式绿化取水栓</w:t>
      </w:r>
      <w:r>
        <w:rPr>
          <w:rFonts w:ascii="宋体" w:hAnsi="宋体" w:eastAsia="宋体" w:cs="宋体"/>
          <w:b w:val="0"/>
          <w:bCs w:val="0"/>
          <w:color w:val="000000" w:themeColor="text1"/>
          <w:sz w:val="24"/>
          <w:szCs w:val="24"/>
          <w14:textFill>
            <w14:solidFill>
              <w14:schemeClr w14:val="tx1"/>
            </w14:solidFill>
          </w14:textFill>
        </w:rPr>
        <w:t>每提供一台产品免费提供开锁</w:t>
      </w:r>
      <w:r>
        <w:rPr>
          <w:rFonts w:hint="eastAsia" w:cs="宋体" w:asciiTheme="minorEastAsia" w:hAnsiTheme="minorEastAsia"/>
          <w:b w:val="0"/>
          <w:bCs w:val="0"/>
          <w:color w:val="000000" w:themeColor="text1"/>
          <w:sz w:val="24"/>
          <w:szCs w:val="24"/>
          <w:shd w:val="clear" w:color="auto" w:fill="FFFFFF"/>
          <w14:textFill>
            <w14:solidFill>
              <w14:schemeClr w14:val="tx1"/>
            </w14:solidFill>
          </w14:textFill>
        </w:rPr>
        <w:t>扳手</w:t>
      </w:r>
      <w:r>
        <w:rPr>
          <w:rFonts w:cs="宋体" w:asciiTheme="minorEastAsia" w:hAnsiTheme="minorEastAsia"/>
          <w:b w:val="0"/>
          <w:bCs w:val="0"/>
          <w:color w:val="000000" w:themeColor="text1"/>
          <w:sz w:val="24"/>
          <w:szCs w:val="24"/>
          <w:shd w:val="clear" w:color="auto" w:fill="FFFFFF"/>
          <w14:textFill>
            <w14:solidFill>
              <w14:schemeClr w14:val="tx1"/>
            </w14:solidFill>
          </w14:textFill>
        </w:rPr>
        <w:t>。</w:t>
      </w:r>
    </w:p>
    <w:p>
      <w:pPr>
        <w:adjustRightInd w:val="0"/>
        <w:snapToGrid w:val="0"/>
        <w:spacing w:line="360" w:lineRule="auto"/>
        <w:ind w:left="-88" w:leftChars="-42" w:firstLine="600"/>
        <w:rPr>
          <w:rFonts w:ascii="宋体" w:hAnsi="宋体" w:eastAsia="宋体" w:cs="宋体"/>
          <w:b w:val="0"/>
          <w:bCs w:val="0"/>
          <w:color w:val="000000" w:themeColor="text1"/>
          <w:sz w:val="24"/>
          <w:szCs w:val="24"/>
          <w14:textFill>
            <w14:solidFill>
              <w14:schemeClr w14:val="tx1"/>
            </w14:solidFill>
          </w14:textFill>
        </w:rPr>
      </w:pPr>
      <w:r>
        <w:rPr>
          <w:rFonts w:ascii="宋体" w:hAnsi="宋体" w:eastAsia="宋体" w:cs="宋体"/>
          <w:b w:val="0"/>
          <w:bCs w:val="0"/>
          <w:color w:val="000000" w:themeColor="text1"/>
          <w:sz w:val="24"/>
          <w:szCs w:val="24"/>
          <w14:textFill>
            <w14:solidFill>
              <w14:schemeClr w14:val="tx1"/>
            </w14:solidFill>
          </w14:textFill>
        </w:rPr>
        <w:t xml:space="preserve">  6</w:t>
      </w:r>
      <w:r>
        <w:rPr>
          <w:rFonts w:hint="eastAsia" w:ascii="宋体" w:hAnsi="宋体" w:eastAsia="宋体" w:cs="宋体"/>
          <w:b w:val="0"/>
          <w:bCs w:val="0"/>
          <w:color w:val="000000" w:themeColor="text1"/>
          <w:sz w:val="24"/>
          <w:szCs w:val="24"/>
          <w14:textFill>
            <w14:solidFill>
              <w14:schemeClr w14:val="tx1"/>
            </w14:solidFill>
          </w14:textFill>
        </w:rPr>
        <w:t>、此表除保留在投标文件中外，还须单独封装在一个小信封中，</w:t>
      </w:r>
      <w:r>
        <w:rPr>
          <w:rFonts w:ascii="宋体" w:hAnsi="宋体" w:eastAsia="宋体" w:cs="宋体"/>
          <w:b w:val="0"/>
          <w:bCs w:val="0"/>
          <w:color w:val="000000" w:themeColor="text1"/>
          <w:sz w:val="24"/>
          <w:szCs w:val="24"/>
          <w14:textFill>
            <w14:solidFill>
              <w14:schemeClr w14:val="tx1"/>
            </w14:solidFill>
          </w14:textFill>
        </w:rPr>
        <w:t>作为唱</w:t>
      </w:r>
    </w:p>
    <w:p>
      <w:pPr>
        <w:adjustRightInd w:val="0"/>
        <w:snapToGrid w:val="0"/>
        <w:spacing w:line="360" w:lineRule="auto"/>
        <w:ind w:left="-88" w:leftChars="-42" w:firstLine="600"/>
        <w:rPr>
          <w:rFonts w:ascii="宋体" w:hAnsi="宋体" w:eastAsia="宋体" w:cs="宋体"/>
          <w:b w:val="0"/>
          <w:bCs w:val="0"/>
          <w:color w:val="000000" w:themeColor="text1"/>
          <w:sz w:val="24"/>
          <w:szCs w:val="24"/>
          <w14:textFill>
            <w14:solidFill>
              <w14:schemeClr w14:val="tx1"/>
            </w14:solidFill>
          </w14:textFill>
        </w:rPr>
      </w:pPr>
      <w:r>
        <w:rPr>
          <w:rFonts w:ascii="宋体" w:hAnsi="宋体" w:eastAsia="宋体" w:cs="宋体"/>
          <w:b w:val="0"/>
          <w:bCs w:val="0"/>
          <w:color w:val="000000" w:themeColor="text1"/>
          <w:sz w:val="24"/>
          <w:szCs w:val="24"/>
          <w14:textFill>
            <w14:solidFill>
              <w14:schemeClr w14:val="tx1"/>
            </w14:solidFill>
          </w14:textFill>
        </w:rPr>
        <w:t>标之用。</w:t>
      </w:r>
    </w:p>
    <w:p>
      <w:pPr>
        <w:adjustRightInd w:val="0"/>
        <w:snapToGrid w:val="0"/>
        <w:spacing w:line="360" w:lineRule="auto"/>
        <w:ind w:left="-88" w:leftChars="-42" w:firstLine="600"/>
        <w:rPr>
          <w:rFonts w:ascii="宋体" w:hAnsi="宋体" w:eastAsia="宋体" w:cs="宋体"/>
          <w:b/>
          <w:sz w:val="24"/>
          <w:szCs w:val="24"/>
        </w:rPr>
      </w:pPr>
    </w:p>
    <w:p>
      <w:pPr>
        <w:jc w:val="center"/>
        <w:rPr>
          <w:rFonts w:hint="eastAsia" w:ascii="宋体" w:hAnsi="宋体"/>
          <w:b w:val="0"/>
          <w:bCs w:val="0"/>
          <w:sz w:val="32"/>
          <w:szCs w:val="32"/>
        </w:rPr>
      </w:pPr>
      <w:r>
        <w:rPr>
          <w:rFonts w:hint="eastAsia" w:ascii="宋体" w:hAnsi="宋体"/>
          <w:b w:val="0"/>
          <w:bCs w:val="0"/>
          <w:sz w:val="32"/>
          <w:szCs w:val="32"/>
          <w:lang w:eastAsia="zh-CN"/>
        </w:rPr>
        <w:t>九</w:t>
      </w:r>
      <w:r>
        <w:rPr>
          <w:rFonts w:hint="eastAsia" w:ascii="宋体" w:hAnsi="宋体"/>
          <w:b w:val="0"/>
          <w:bCs w:val="0"/>
          <w:sz w:val="32"/>
          <w:szCs w:val="32"/>
        </w:rPr>
        <w:t xml:space="preserve">  采购响应文件</w:t>
      </w:r>
    </w:p>
    <w:p>
      <w:pPr>
        <w:spacing w:line="480" w:lineRule="auto"/>
        <w:ind w:firstLine="57"/>
        <w:jc w:val="center"/>
        <w:rPr>
          <w:rFonts w:hint="eastAsia" w:ascii="宋体" w:hAnsi="宋体"/>
          <w:b w:val="0"/>
          <w:bCs w:val="0"/>
          <w:sz w:val="24"/>
        </w:rPr>
      </w:pPr>
      <w:r>
        <w:rPr>
          <w:rFonts w:hint="eastAsia" w:ascii="宋体" w:hAnsi="宋体"/>
          <w:b w:val="0"/>
          <w:bCs w:val="0"/>
          <w:sz w:val="24"/>
        </w:rPr>
        <w:t>投</w:t>
      </w:r>
      <w:r>
        <w:rPr>
          <w:rFonts w:hint="eastAsia" w:ascii="宋体" w:hAnsi="宋体"/>
          <w:b w:val="0"/>
          <w:bCs w:val="0"/>
          <w:sz w:val="24"/>
          <w:lang w:val="en-US" w:eastAsia="zh-CN"/>
        </w:rPr>
        <w:t xml:space="preserve"> </w:t>
      </w:r>
      <w:r>
        <w:rPr>
          <w:rFonts w:hint="eastAsia" w:ascii="宋体" w:hAnsi="宋体"/>
          <w:b w:val="0"/>
          <w:bCs w:val="0"/>
          <w:sz w:val="24"/>
        </w:rPr>
        <w:t>标</w:t>
      </w:r>
      <w:r>
        <w:rPr>
          <w:rFonts w:hint="eastAsia" w:ascii="宋体" w:hAnsi="宋体"/>
          <w:b w:val="0"/>
          <w:bCs w:val="0"/>
          <w:sz w:val="24"/>
          <w:lang w:val="en-US" w:eastAsia="zh-CN"/>
        </w:rPr>
        <w:t xml:space="preserve"> </w:t>
      </w:r>
      <w:r>
        <w:rPr>
          <w:rFonts w:hint="eastAsia" w:ascii="宋体" w:hAnsi="宋体"/>
          <w:b w:val="0"/>
          <w:bCs w:val="0"/>
          <w:sz w:val="24"/>
        </w:rPr>
        <w:t>函</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致：</w:t>
      </w:r>
      <w:r>
        <w:rPr>
          <w:rFonts w:hint="eastAsia" w:ascii="宋体" w:hAnsi="宋体"/>
          <w:spacing w:val="-4"/>
          <w:sz w:val="28"/>
          <w:szCs w:val="28"/>
          <w:u w:val="single"/>
        </w:rPr>
        <w:t xml:space="preserve">                  </w:t>
      </w:r>
      <w:r>
        <w:rPr>
          <w:rFonts w:hint="eastAsia" w:ascii="宋体" w:hAnsi="宋体"/>
          <w:spacing w:val="-4"/>
          <w:sz w:val="28"/>
          <w:szCs w:val="28"/>
        </w:rPr>
        <w:t>（采购人名称）</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1、根据你方</w:t>
      </w:r>
      <w:r>
        <w:rPr>
          <w:rFonts w:hint="eastAsia" w:ascii="宋体" w:hAnsi="宋体"/>
          <w:spacing w:val="-4"/>
          <w:sz w:val="28"/>
          <w:szCs w:val="28"/>
          <w:u w:val="single"/>
        </w:rPr>
        <w:t xml:space="preserve">                         </w:t>
      </w:r>
      <w:r>
        <w:rPr>
          <w:rFonts w:hint="eastAsia" w:ascii="宋体" w:hAnsi="宋体"/>
          <w:spacing w:val="-4"/>
          <w:sz w:val="28"/>
          <w:szCs w:val="28"/>
        </w:rPr>
        <w:t>（项目名称）谈判文件，遵照《中华人民共和国政府采购法》等有关规定，经踏勘项目现场和研究上述谈判文件的投标须知、合同条款及其他有关文件后，我方愿承担任何质量缺陷责任。</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2、我方完全响应谈判文件。</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3、</w:t>
      </w:r>
      <w:r>
        <w:rPr>
          <w:rFonts w:hint="eastAsia" w:ascii="宋体" w:hAnsi="宋体"/>
          <w:spacing w:val="6"/>
          <w:sz w:val="28"/>
          <w:szCs w:val="28"/>
        </w:rPr>
        <w:t>我方保证按投标须知承诺的时间内完成设计及项目施工并提供详细的预算书。</w:t>
      </w:r>
    </w:p>
    <w:p>
      <w:pPr>
        <w:spacing w:line="480" w:lineRule="auto"/>
        <w:ind w:firstLine="438" w:firstLineChars="150"/>
        <w:jc w:val="left"/>
        <w:rPr>
          <w:rFonts w:hint="eastAsia" w:ascii="宋体" w:hAnsi="宋体"/>
          <w:spacing w:val="6"/>
          <w:sz w:val="28"/>
          <w:szCs w:val="28"/>
        </w:rPr>
      </w:pPr>
      <w:r>
        <w:rPr>
          <w:rFonts w:hint="eastAsia" w:ascii="宋体" w:hAnsi="宋体"/>
          <w:spacing w:val="6"/>
          <w:sz w:val="28"/>
          <w:szCs w:val="28"/>
        </w:rPr>
        <w:t>4、</w:t>
      </w:r>
      <w:r>
        <w:rPr>
          <w:rFonts w:hint="eastAsia" w:ascii="宋体" w:hAnsi="宋体" w:cs="宋体"/>
          <w:spacing w:val="-4"/>
          <w:kern w:val="0"/>
          <w:sz w:val="28"/>
          <w:szCs w:val="28"/>
        </w:rPr>
        <w:t>我单位承诺在领取成交通知书时，一次性支付本项目的招标代理费、信息服务费。</w:t>
      </w:r>
    </w:p>
    <w:p>
      <w:pPr>
        <w:spacing w:line="480" w:lineRule="auto"/>
        <w:ind w:firstLine="408" w:firstLineChars="150"/>
        <w:jc w:val="left"/>
        <w:rPr>
          <w:rFonts w:hint="eastAsia" w:ascii="宋体" w:hAnsi="宋体"/>
          <w:spacing w:val="-4"/>
          <w:sz w:val="28"/>
          <w:szCs w:val="28"/>
        </w:rPr>
      </w:pPr>
      <w:r>
        <w:rPr>
          <w:rFonts w:hint="eastAsia" w:ascii="宋体" w:hAnsi="宋体"/>
          <w:spacing w:val="-4"/>
          <w:sz w:val="28"/>
          <w:szCs w:val="28"/>
        </w:rPr>
        <w:t>5、除非另外达成协议并生效，你方的成交通知书和本投标文件将成为约束双方的合同文件的组成部分。</w:t>
      </w:r>
    </w:p>
    <w:p>
      <w:pPr>
        <w:spacing w:line="480" w:lineRule="auto"/>
        <w:ind w:firstLine="435"/>
        <w:jc w:val="left"/>
        <w:rPr>
          <w:rFonts w:hint="eastAsia" w:ascii="宋体" w:hAnsi="宋体"/>
          <w:spacing w:val="-4"/>
          <w:sz w:val="28"/>
          <w:szCs w:val="28"/>
        </w:rPr>
      </w:pP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响应人：</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单位名称：</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法定代表人或其委托代理人：</w:t>
      </w:r>
    </w:p>
    <w:p>
      <w:pPr>
        <w:spacing w:line="480" w:lineRule="auto"/>
        <w:ind w:firstLine="435"/>
        <w:jc w:val="left"/>
        <w:rPr>
          <w:rFonts w:hint="eastAsia" w:ascii="宋体" w:hAnsi="宋体"/>
          <w:spacing w:val="-4"/>
          <w:sz w:val="28"/>
          <w:szCs w:val="28"/>
        </w:rPr>
      </w:pPr>
      <w:r>
        <w:rPr>
          <w:rFonts w:hint="eastAsia" w:ascii="宋体" w:hAnsi="宋体"/>
          <w:spacing w:val="-4"/>
          <w:sz w:val="28"/>
          <w:szCs w:val="28"/>
        </w:rPr>
        <w:t>日期：       年    月    日</w:t>
      </w:r>
    </w:p>
    <w:p>
      <w:pPr>
        <w:spacing w:line="480" w:lineRule="auto"/>
        <w:ind w:firstLine="435"/>
        <w:jc w:val="left"/>
        <w:rPr>
          <w:rFonts w:hint="eastAsia" w:ascii="宋体" w:hAnsi="宋体"/>
          <w:spacing w:val="-4"/>
          <w:sz w:val="28"/>
          <w:szCs w:val="28"/>
        </w:rPr>
      </w:pPr>
    </w:p>
    <w:p>
      <w:pPr>
        <w:numPr>
          <w:ilvl w:val="0"/>
          <w:numId w:val="0"/>
        </w:numPr>
        <w:ind w:firstLine="3012" w:firstLineChars="1000"/>
        <w:jc w:val="both"/>
        <w:rPr>
          <w:rFonts w:hint="eastAsia" w:ascii="宋体" w:hAnsi="宋体"/>
          <w:b/>
          <w:sz w:val="30"/>
          <w:szCs w:val="30"/>
        </w:rPr>
      </w:pPr>
    </w:p>
    <w:p>
      <w:pPr>
        <w:numPr>
          <w:ilvl w:val="0"/>
          <w:numId w:val="0"/>
        </w:numPr>
        <w:ind w:firstLine="3012" w:firstLineChars="1000"/>
        <w:jc w:val="both"/>
        <w:rPr>
          <w:rFonts w:hint="eastAsia" w:ascii="宋体" w:hAnsi="宋体"/>
          <w:b/>
          <w:sz w:val="30"/>
          <w:szCs w:val="30"/>
        </w:rPr>
      </w:pPr>
      <w:r>
        <w:rPr>
          <w:rFonts w:hint="eastAsia" w:ascii="宋体" w:hAnsi="宋体"/>
          <w:b/>
          <w:sz w:val="30"/>
          <w:szCs w:val="30"/>
        </w:rPr>
        <w:t>法定代表人资格证明书</w:t>
      </w:r>
    </w:p>
    <w:p>
      <w:pPr>
        <w:numPr>
          <w:ilvl w:val="0"/>
          <w:numId w:val="0"/>
        </w:numPr>
        <w:ind w:leftChars="0"/>
        <w:jc w:val="both"/>
        <w:rPr>
          <w:rFonts w:hint="eastAsia" w:ascii="宋体" w:hAnsi="宋体" w:eastAsia="宋体"/>
          <w:b/>
          <w:sz w:val="30"/>
          <w:szCs w:val="30"/>
          <w:lang w:val="en-US" w:eastAsia="zh-CN"/>
        </w:rPr>
      </w:pPr>
      <w:r>
        <w:rPr>
          <w:rFonts w:hint="eastAsia" w:ascii="宋体" w:hAnsi="宋体"/>
          <w:b/>
          <w:sz w:val="30"/>
          <w:szCs w:val="30"/>
          <w:lang w:val="en-US" w:eastAsia="zh-CN"/>
        </w:rPr>
        <w:t xml:space="preserve">                         （格式自拟）</w:t>
      </w:r>
    </w:p>
    <w:p>
      <w:pPr>
        <w:rPr>
          <w:rFonts w:hint="eastAsia" w:ascii="宋体" w:hAnsi="宋体"/>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ind w:firstLine="2409" w:firstLineChars="800"/>
        <w:jc w:val="both"/>
        <w:rPr>
          <w:rFonts w:hint="eastAsia" w:ascii="宋体" w:hAnsi="宋体"/>
          <w:b/>
          <w:sz w:val="30"/>
          <w:szCs w:val="30"/>
        </w:rPr>
      </w:pPr>
      <w:r>
        <w:rPr>
          <w:rFonts w:hint="eastAsia" w:ascii="宋体" w:hAnsi="宋体"/>
          <w:b/>
          <w:sz w:val="30"/>
          <w:szCs w:val="30"/>
        </w:rPr>
        <w:t>法定代表人授权委托书</w:t>
      </w:r>
    </w:p>
    <w:p>
      <w:pPr>
        <w:jc w:val="center"/>
        <w:rPr>
          <w:rFonts w:hint="eastAsia" w:ascii="宋体" w:hAnsi="宋体"/>
          <w:b/>
          <w:sz w:val="30"/>
          <w:szCs w:val="30"/>
        </w:rPr>
      </w:pPr>
    </w:p>
    <w:p>
      <w:pPr>
        <w:tabs>
          <w:tab w:val="left" w:pos="2240"/>
        </w:tabs>
        <w:spacing w:line="480" w:lineRule="auto"/>
        <w:ind w:firstLine="854" w:firstLineChars="305"/>
        <w:jc w:val="center"/>
        <w:rPr>
          <w:rFonts w:hint="eastAsia"/>
          <w:sz w:val="28"/>
          <w:szCs w:val="28"/>
          <w:u w:val="single"/>
        </w:rPr>
      </w:pPr>
      <w:r>
        <w:rPr>
          <w:rFonts w:hint="eastAsia"/>
          <w:sz w:val="28"/>
          <w:szCs w:val="28"/>
        </w:rPr>
        <w:t>本授权委托书声明：我</w:t>
      </w:r>
      <w:r>
        <w:rPr>
          <w:rFonts w:hint="eastAsia"/>
          <w:sz w:val="28"/>
          <w:szCs w:val="28"/>
          <w:u w:val="single"/>
        </w:rPr>
        <w:t xml:space="preserve">           </w:t>
      </w:r>
      <w:r>
        <w:rPr>
          <w:rFonts w:hint="eastAsia"/>
          <w:sz w:val="28"/>
          <w:szCs w:val="28"/>
        </w:rPr>
        <w:t>（姓名）系</w:t>
      </w:r>
      <w:r>
        <w:rPr>
          <w:rFonts w:hint="eastAsia"/>
          <w:sz w:val="28"/>
          <w:szCs w:val="28"/>
          <w:u w:val="single"/>
        </w:rPr>
        <w:t xml:space="preserve">             </w:t>
      </w:r>
      <w:r>
        <w:rPr>
          <w:rFonts w:hint="eastAsia"/>
          <w:sz w:val="28"/>
          <w:szCs w:val="28"/>
        </w:rPr>
        <w:t>（响应人）的法定代表人，现授权委托</w:t>
      </w:r>
      <w:r>
        <w:rPr>
          <w:rFonts w:hint="eastAsia"/>
          <w:sz w:val="28"/>
          <w:szCs w:val="28"/>
          <w:u w:val="single"/>
        </w:rPr>
        <w:t xml:space="preserve">                </w:t>
      </w:r>
      <w:r>
        <w:rPr>
          <w:rFonts w:hint="eastAsia"/>
          <w:sz w:val="28"/>
          <w:szCs w:val="28"/>
        </w:rPr>
        <w:t xml:space="preserve">（单位）  </w:t>
      </w:r>
      <w:r>
        <w:rPr>
          <w:rFonts w:hint="eastAsia"/>
          <w:sz w:val="28"/>
          <w:szCs w:val="28"/>
          <w:u w:val="single"/>
        </w:rPr>
        <w:t xml:space="preserve">         </w:t>
      </w:r>
      <w:r>
        <w:rPr>
          <w:rFonts w:hint="eastAsia"/>
          <w:sz w:val="28"/>
          <w:szCs w:val="28"/>
        </w:rPr>
        <w:t>（姓名）为我的代理人，以本公司的名义参加</w:t>
      </w:r>
      <w:r>
        <w:rPr>
          <w:rFonts w:hint="eastAsia"/>
          <w:sz w:val="28"/>
          <w:szCs w:val="28"/>
          <w:u w:val="single"/>
        </w:rPr>
        <w:t xml:space="preserve">                   </w:t>
      </w:r>
      <w:r>
        <w:rPr>
          <w:rFonts w:hint="eastAsia"/>
          <w:sz w:val="28"/>
          <w:szCs w:val="28"/>
        </w:rPr>
        <w:t>（采购人）的</w:t>
      </w:r>
      <w:r>
        <w:rPr>
          <w:rFonts w:hint="eastAsia"/>
          <w:sz w:val="28"/>
          <w:szCs w:val="28"/>
          <w:u w:val="single"/>
        </w:rPr>
        <w:t xml:space="preserve">                      </w:t>
      </w:r>
      <w:r>
        <w:rPr>
          <w:rFonts w:hint="eastAsia"/>
          <w:sz w:val="28"/>
          <w:szCs w:val="28"/>
        </w:rPr>
        <w:t>工程的投标。授权委托人在评标、谈判、合同谈判过程中所签署的一切文件和处理与之有关的一切事务，我均予以承认。</w:t>
      </w:r>
    </w:p>
    <w:p>
      <w:pPr>
        <w:tabs>
          <w:tab w:val="left" w:pos="2240"/>
        </w:tabs>
        <w:spacing w:line="480" w:lineRule="auto"/>
        <w:rPr>
          <w:rFonts w:hint="eastAsia"/>
          <w:sz w:val="28"/>
          <w:szCs w:val="28"/>
        </w:rPr>
      </w:pPr>
    </w:p>
    <w:p>
      <w:pPr>
        <w:tabs>
          <w:tab w:val="left" w:pos="2240"/>
        </w:tabs>
        <w:spacing w:line="480" w:lineRule="auto"/>
        <w:ind w:firstLine="437"/>
        <w:rPr>
          <w:rFonts w:hint="eastAsia"/>
          <w:sz w:val="28"/>
          <w:szCs w:val="28"/>
        </w:rPr>
      </w:pPr>
      <w:r>
        <w:rPr>
          <w:rFonts w:hint="eastAsia"/>
          <w:sz w:val="28"/>
          <w:szCs w:val="28"/>
        </w:rPr>
        <w:t>代理人无转委托权，特此委托。</w:t>
      </w:r>
    </w:p>
    <w:p>
      <w:pPr>
        <w:tabs>
          <w:tab w:val="left" w:pos="2240"/>
        </w:tabs>
        <w:spacing w:line="480" w:lineRule="auto"/>
        <w:ind w:firstLine="437"/>
        <w:rPr>
          <w:rFonts w:hint="eastAsia"/>
          <w:sz w:val="28"/>
          <w:szCs w:val="28"/>
          <w:u w:val="single"/>
        </w:rPr>
      </w:pPr>
      <w:r>
        <w:rPr>
          <w:rFonts w:hint="eastAsia"/>
          <w:sz w:val="28"/>
          <w:szCs w:val="28"/>
        </w:rPr>
        <w:t>响应人（盖章）：</w:t>
      </w:r>
      <w:r>
        <w:rPr>
          <w:rFonts w:hint="eastAsia"/>
          <w:sz w:val="28"/>
          <w:szCs w:val="28"/>
          <w:u w:val="single"/>
        </w:rPr>
        <w:t xml:space="preserve">                     </w:t>
      </w:r>
    </w:p>
    <w:p>
      <w:pPr>
        <w:tabs>
          <w:tab w:val="left" w:pos="2240"/>
        </w:tabs>
        <w:spacing w:line="480" w:lineRule="auto"/>
        <w:ind w:firstLine="437"/>
        <w:rPr>
          <w:rFonts w:hint="eastAsia"/>
          <w:sz w:val="28"/>
          <w:szCs w:val="28"/>
          <w:u w:val="single"/>
        </w:rPr>
      </w:pPr>
      <w:r>
        <w:rPr>
          <w:rFonts w:hint="eastAsia"/>
          <w:sz w:val="28"/>
          <w:szCs w:val="28"/>
        </w:rPr>
        <w:t>法定代表人（盖章）：</w:t>
      </w:r>
      <w:r>
        <w:rPr>
          <w:rFonts w:hint="eastAsia"/>
          <w:sz w:val="28"/>
          <w:szCs w:val="28"/>
          <w:u w:val="single"/>
        </w:rPr>
        <w:t xml:space="preserve">                 </w:t>
      </w:r>
    </w:p>
    <w:p>
      <w:pPr>
        <w:tabs>
          <w:tab w:val="left" w:pos="2240"/>
        </w:tabs>
        <w:spacing w:line="480" w:lineRule="auto"/>
        <w:ind w:firstLine="437"/>
        <w:rPr>
          <w:rFonts w:hint="eastAsia"/>
          <w:sz w:val="28"/>
          <w:szCs w:val="28"/>
          <w:u w:val="single"/>
        </w:rPr>
      </w:pPr>
      <w:r>
        <w:rPr>
          <w:rFonts w:hint="eastAsia"/>
          <w:sz w:val="28"/>
          <w:szCs w:val="28"/>
        </w:rPr>
        <w:t>代理人：</w:t>
      </w:r>
      <w:r>
        <w:rPr>
          <w:rFonts w:hint="eastAsia"/>
          <w:sz w:val="28"/>
          <w:szCs w:val="28"/>
          <w:u w:val="single"/>
        </w:rPr>
        <w:t xml:space="preserve">           </w:t>
      </w:r>
      <w:r>
        <w:rPr>
          <w:rFonts w:hint="eastAsia"/>
          <w:sz w:val="28"/>
          <w:szCs w:val="28"/>
        </w:rPr>
        <w:t>性别：</w:t>
      </w:r>
      <w:r>
        <w:rPr>
          <w:rFonts w:hint="eastAsia"/>
          <w:sz w:val="28"/>
          <w:szCs w:val="28"/>
          <w:u w:val="single"/>
        </w:rPr>
        <w:t xml:space="preserve">      </w:t>
      </w:r>
      <w:r>
        <w:rPr>
          <w:rFonts w:hint="eastAsia"/>
          <w:sz w:val="28"/>
          <w:szCs w:val="28"/>
        </w:rPr>
        <w:t>年龄：</w:t>
      </w:r>
      <w:r>
        <w:rPr>
          <w:rFonts w:hint="eastAsia"/>
          <w:sz w:val="28"/>
          <w:szCs w:val="28"/>
          <w:u w:val="single"/>
        </w:rPr>
        <w:t xml:space="preserve">     </w:t>
      </w:r>
    </w:p>
    <w:p>
      <w:pPr>
        <w:tabs>
          <w:tab w:val="left" w:pos="2240"/>
        </w:tabs>
        <w:spacing w:line="480" w:lineRule="auto"/>
        <w:ind w:firstLine="437"/>
        <w:rPr>
          <w:rFonts w:hint="eastAsia"/>
          <w:sz w:val="28"/>
          <w:szCs w:val="28"/>
          <w:u w:val="single"/>
        </w:rPr>
      </w:pPr>
      <w:r>
        <w:rPr>
          <w:rFonts w:hint="eastAsia"/>
          <w:sz w:val="28"/>
          <w:szCs w:val="28"/>
        </w:rPr>
        <w:t>身份证号码：</w:t>
      </w:r>
      <w:r>
        <w:rPr>
          <w:rFonts w:hint="eastAsia"/>
          <w:sz w:val="28"/>
          <w:szCs w:val="28"/>
          <w:u w:val="single"/>
        </w:rPr>
        <w:t xml:space="preserve">               </w:t>
      </w:r>
      <w:r>
        <w:rPr>
          <w:rFonts w:hint="eastAsia"/>
          <w:sz w:val="28"/>
          <w:szCs w:val="28"/>
        </w:rPr>
        <w:t>职务：</w:t>
      </w:r>
      <w:r>
        <w:rPr>
          <w:rFonts w:hint="eastAsia"/>
          <w:sz w:val="28"/>
          <w:szCs w:val="28"/>
          <w:u w:val="single"/>
        </w:rPr>
        <w:t xml:space="preserve">       </w:t>
      </w:r>
      <w:r>
        <w:rPr>
          <w:rFonts w:hint="eastAsia"/>
          <w:sz w:val="28"/>
          <w:szCs w:val="28"/>
        </w:rPr>
        <w:t xml:space="preserve">          </w:t>
      </w:r>
    </w:p>
    <w:p>
      <w:pPr>
        <w:tabs>
          <w:tab w:val="left" w:pos="2240"/>
        </w:tabs>
        <w:spacing w:line="480" w:lineRule="auto"/>
        <w:ind w:firstLine="437"/>
        <w:rPr>
          <w:rFonts w:hint="eastAsia"/>
          <w:sz w:val="28"/>
          <w:szCs w:val="28"/>
          <w:u w:val="single"/>
        </w:rPr>
      </w:pPr>
      <w:r>
        <w:rPr>
          <w:rFonts w:hint="eastAsia"/>
          <w:sz w:val="28"/>
          <w:szCs w:val="28"/>
        </w:rPr>
        <w:t>授权委托日期：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spacing w:line="700" w:lineRule="exact"/>
        <w:ind w:firstLine="600"/>
        <w:rPr>
          <w:rFonts w:ascii="宋体" w:hAnsi="宋体"/>
          <w:sz w:val="24"/>
        </w:rPr>
      </w:pPr>
      <w:r>
        <w:rPr>
          <w:rFonts w:hint="eastAsia" w:ascii="宋体" w:hAnsi="宋体"/>
          <w:sz w:val="24"/>
        </w:rPr>
        <w:t>附：被授权人情况</w:t>
      </w:r>
    </w:p>
    <w:tbl>
      <w:tblPr>
        <w:tblStyle w:val="7"/>
        <w:tblW w:w="9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2"/>
        <w:gridCol w:w="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2" w:hRule="atLeast"/>
        </w:trPr>
        <w:tc>
          <w:tcPr>
            <w:tcW w:w="4502" w:type="dxa"/>
            <w:vAlign w:val="top"/>
          </w:tcPr>
          <w:p>
            <w:pPr>
              <w:spacing w:line="700" w:lineRule="exact"/>
              <w:ind w:firstLine="480" w:firstLineChars="200"/>
              <w:rPr>
                <w:rFonts w:ascii="宋体" w:hAnsi="宋体"/>
                <w:kern w:val="0"/>
                <w:sz w:val="24"/>
              </w:rPr>
            </w:pPr>
            <w:r>
              <w:rPr>
                <w:rFonts w:hint="eastAsia" w:ascii="宋体" w:hAnsi="宋体"/>
                <w:kern w:val="0"/>
                <w:sz w:val="24"/>
              </w:rPr>
              <w:t>身份证复印件</w:t>
            </w:r>
          </w:p>
        </w:tc>
        <w:tc>
          <w:tcPr>
            <w:tcW w:w="4502" w:type="dxa"/>
            <w:vAlign w:val="top"/>
          </w:tcPr>
          <w:p>
            <w:pPr>
              <w:spacing w:line="700" w:lineRule="exact"/>
              <w:ind w:firstLine="480" w:firstLineChars="200"/>
              <w:rPr>
                <w:rFonts w:ascii="宋体" w:hAnsi="宋体"/>
                <w:kern w:val="0"/>
                <w:sz w:val="24"/>
              </w:rPr>
            </w:pPr>
            <w:r>
              <w:rPr>
                <w:rFonts w:hint="eastAsia" w:ascii="宋体" w:hAnsi="宋体"/>
                <w:kern w:val="0"/>
                <w:sz w:val="24"/>
              </w:rPr>
              <w:t>身份证复印件</w:t>
            </w:r>
          </w:p>
        </w:tc>
      </w:tr>
    </w:tbl>
    <w:p>
      <w:pPr>
        <w:tabs>
          <w:tab w:val="left" w:pos="2240"/>
        </w:tabs>
        <w:spacing w:line="480" w:lineRule="auto"/>
        <w:ind w:firstLine="560" w:firstLineChars="200"/>
        <w:rPr>
          <w:rFonts w:hint="eastAsia"/>
          <w:sz w:val="28"/>
          <w:szCs w:val="28"/>
        </w:rPr>
      </w:pPr>
    </w:p>
    <w:p>
      <w:pPr>
        <w:rPr>
          <w:rFonts w:hint="eastAsia" w:ascii="宋体" w:hAnsi="宋体"/>
          <w:b/>
          <w:sz w:val="30"/>
          <w:szCs w:val="30"/>
        </w:rPr>
      </w:pPr>
    </w:p>
    <w:p>
      <w:pPr>
        <w:pStyle w:val="3"/>
        <w:spacing w:line="520" w:lineRule="exact"/>
        <w:ind w:left="0" w:leftChars="0"/>
        <w:rPr>
          <w:rFonts w:hint="eastAsia" w:ascii="宋体" w:hAnsi="宋体"/>
          <w:b/>
          <w:bCs/>
          <w:position w:val="6"/>
          <w:sz w:val="30"/>
          <w:szCs w:val="30"/>
        </w:rPr>
      </w:pPr>
    </w:p>
    <w:p>
      <w:pPr>
        <w:pStyle w:val="3"/>
        <w:spacing w:line="520" w:lineRule="exact"/>
        <w:ind w:left="0" w:leftChars="0"/>
        <w:jc w:val="center"/>
        <w:rPr>
          <w:rFonts w:hint="eastAsia" w:ascii="宋体" w:hAnsi="宋体"/>
          <w:b/>
          <w:bCs/>
          <w:position w:val="6"/>
          <w:sz w:val="30"/>
          <w:szCs w:val="30"/>
        </w:rPr>
      </w:pPr>
      <w:r>
        <w:rPr>
          <w:rFonts w:hint="eastAsia" w:ascii="宋体" w:hAnsi="宋体" w:cs="宋体"/>
          <w:b/>
          <w:bCs/>
          <w:position w:val="6"/>
          <w:sz w:val="30"/>
          <w:szCs w:val="30"/>
        </w:rPr>
        <w:t>报价</w:t>
      </w:r>
      <w:r>
        <w:rPr>
          <w:rFonts w:hint="eastAsia" w:ascii="宋体" w:hAnsi="宋体"/>
          <w:b/>
          <w:bCs/>
          <w:position w:val="6"/>
          <w:sz w:val="30"/>
          <w:szCs w:val="30"/>
        </w:rPr>
        <w:t>一览表</w:t>
      </w:r>
    </w:p>
    <w:tbl>
      <w:tblPr>
        <w:tblStyle w:val="8"/>
        <w:tblpPr w:leftFromText="180" w:rightFromText="180" w:vertAnchor="text" w:horzAnchor="page" w:tblpX="1485" w:tblpY="305"/>
        <w:tblOverlap w:val="never"/>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68"/>
        <w:gridCol w:w="1876"/>
        <w:gridCol w:w="675"/>
        <w:gridCol w:w="1452"/>
        <w:gridCol w:w="110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tcPr>
          <w:p>
            <w:r>
              <w:t>序号</w:t>
            </w:r>
          </w:p>
        </w:tc>
        <w:tc>
          <w:tcPr>
            <w:tcW w:w="2268" w:type="dxa"/>
          </w:tcPr>
          <w:p>
            <w:r>
              <w:t>名称</w:t>
            </w:r>
          </w:p>
        </w:tc>
        <w:tc>
          <w:tcPr>
            <w:tcW w:w="1876" w:type="dxa"/>
          </w:tcPr>
          <w:p>
            <w:r>
              <w:t>规格</w:t>
            </w:r>
          </w:p>
        </w:tc>
        <w:tc>
          <w:tcPr>
            <w:tcW w:w="675" w:type="dxa"/>
          </w:tcPr>
          <w:p>
            <w:r>
              <w:t>单位</w:t>
            </w:r>
          </w:p>
        </w:tc>
        <w:tc>
          <w:tcPr>
            <w:tcW w:w="1452" w:type="dxa"/>
          </w:tcPr>
          <w:p>
            <w:pPr>
              <w:rPr>
                <w:rFonts w:ascii="宋体" w:hAnsi="宋体" w:eastAsia="宋体" w:cs="宋体"/>
                <w:szCs w:val="21"/>
              </w:rPr>
            </w:pPr>
            <w:r>
              <w:rPr>
                <w:rFonts w:hint="eastAsia" w:ascii="宋体" w:hAnsi="宋体" w:eastAsia="宋体" w:cs="宋体"/>
                <w:szCs w:val="21"/>
              </w:rPr>
              <w:t>最高限价:元</w:t>
            </w:r>
          </w:p>
        </w:tc>
        <w:tc>
          <w:tcPr>
            <w:tcW w:w="1100" w:type="dxa"/>
          </w:tcPr>
          <w:p>
            <w:pPr>
              <w:rPr>
                <w:rFonts w:ascii="宋体" w:hAnsi="宋体" w:eastAsia="宋体" w:cs="宋体"/>
                <w:szCs w:val="21"/>
              </w:rPr>
            </w:pPr>
            <w:r>
              <w:rPr>
                <w:rFonts w:hint="eastAsia" w:ascii="宋体" w:hAnsi="宋体" w:eastAsia="宋体" w:cs="宋体"/>
                <w:b/>
                <w:szCs w:val="21"/>
              </w:rPr>
              <w:t>下浮率 %</w:t>
            </w: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710" w:type="dxa"/>
          </w:tcPr>
          <w:p>
            <w:r>
              <w:t>1</w:t>
            </w:r>
          </w:p>
        </w:tc>
        <w:tc>
          <w:tcPr>
            <w:tcW w:w="2268" w:type="dxa"/>
          </w:tcPr>
          <w:p>
            <w:r>
              <w:rPr>
                <w:rFonts w:hint="eastAsia" w:ascii="宋体" w:hAnsi="宋体" w:eastAsia="宋体" w:cs="宋体"/>
                <w:color w:val="000000"/>
                <w:sz w:val="22"/>
                <w:shd w:val="clear" w:color="auto" w:fill="FFFFFF"/>
              </w:rPr>
              <w:t>地上</w:t>
            </w:r>
            <w:r>
              <w:rPr>
                <w:rFonts w:ascii="宋体" w:hAnsi="宋体" w:eastAsia="宋体" w:cs="宋体"/>
                <w:color w:val="000000"/>
                <w:sz w:val="22"/>
                <w:shd w:val="clear" w:color="auto" w:fill="FFFFFF"/>
              </w:rPr>
              <w:t>式</w:t>
            </w:r>
            <w:r>
              <w:rPr>
                <w:rFonts w:hint="eastAsia" w:ascii="宋体" w:hAnsi="宋体" w:eastAsia="宋体" w:cs="宋体"/>
                <w:color w:val="000000"/>
                <w:sz w:val="22"/>
                <w:shd w:val="clear" w:color="auto" w:fill="FFFFFF"/>
              </w:rPr>
              <w:t>消火栓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pPr>
              <w:rPr>
                <w:rFonts w:ascii="宋体" w:hAnsi="宋体" w:eastAsia="宋体" w:cs="宋体"/>
              </w:rPr>
            </w:pPr>
            <w:r>
              <w:rPr>
                <w:rFonts w:hint="eastAsia" w:ascii="宋体" w:hAnsi="宋体" w:eastAsia="宋体" w:cs="宋体"/>
              </w:rPr>
              <w:t>1200</w:t>
            </w:r>
          </w:p>
        </w:tc>
        <w:tc>
          <w:tcPr>
            <w:tcW w:w="1100" w:type="dxa"/>
            <w:vMerge w:val="restart"/>
          </w:tcPr>
          <w:p>
            <w:pPr>
              <w:rPr>
                <w:rFonts w:ascii="宋体" w:hAnsi="宋体" w:eastAsia="宋体" w:cs="宋体"/>
              </w:rPr>
            </w:pP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10" w:type="dxa"/>
          </w:tcPr>
          <w:p>
            <w:r>
              <w:t>2</w:t>
            </w:r>
          </w:p>
        </w:tc>
        <w:tc>
          <w:tcPr>
            <w:tcW w:w="2268" w:type="dxa"/>
          </w:tcPr>
          <w:p>
            <w:pPr>
              <w:rPr>
                <w:rFonts w:ascii="宋体" w:hAnsi="宋体" w:eastAsia="宋体" w:cs="宋体"/>
                <w:color w:val="000000" w:themeColor="text1"/>
                <w:sz w:val="22"/>
                <w:shd w:val="clear" w:color="auto" w:fill="FFFFFF"/>
                <w14:textFill>
                  <w14:solidFill>
                    <w14:schemeClr w14:val="tx1"/>
                  </w14:solidFill>
                </w14:textFill>
              </w:rPr>
            </w:pPr>
            <w:r>
              <w:rPr>
                <w:rFonts w:hint="eastAsia" w:cs="宋体" w:asciiTheme="minorEastAsia" w:hAnsiTheme="minorEastAsia"/>
                <w:color w:val="000000" w:themeColor="text1"/>
                <w:sz w:val="24"/>
                <w:szCs w:val="24"/>
                <w:shd w:val="clear" w:color="auto" w:fill="FFFFFF"/>
                <w14:textFill>
                  <w14:solidFill>
                    <w14:schemeClr w14:val="tx1"/>
                  </w14:solidFill>
                </w14:textFill>
              </w:rPr>
              <w:t>地上</w:t>
            </w:r>
            <w:r>
              <w:rPr>
                <w:rFonts w:cs="宋体" w:asciiTheme="minorEastAsia" w:hAnsiTheme="minorEastAsia"/>
                <w:color w:val="000000" w:themeColor="text1"/>
                <w:sz w:val="24"/>
                <w:szCs w:val="24"/>
                <w:shd w:val="clear" w:color="auto" w:fill="FFFFFF"/>
                <w14:textFill>
                  <w14:solidFill>
                    <w14:schemeClr w14:val="tx1"/>
                  </w14:solidFill>
                </w14:textFill>
              </w:rPr>
              <w:t>式绿化取水栓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pPr>
              <w:rPr>
                <w:rFonts w:ascii="宋体" w:hAnsi="宋体" w:eastAsia="宋体" w:cs="宋体"/>
              </w:rPr>
            </w:pPr>
            <w:r>
              <w:rPr>
                <w:rFonts w:hint="eastAsia" w:ascii="宋体" w:hAnsi="宋体" w:eastAsia="宋体" w:cs="宋体"/>
              </w:rPr>
              <w:t>1500</w:t>
            </w:r>
          </w:p>
        </w:tc>
        <w:tc>
          <w:tcPr>
            <w:tcW w:w="1100" w:type="dxa"/>
            <w:vMerge w:val="continue"/>
          </w:tcPr>
          <w:p>
            <w:pPr>
              <w:rPr>
                <w:rFonts w:ascii="宋体" w:hAnsi="宋体" w:eastAsia="宋体" w:cs="宋体"/>
              </w:rPr>
            </w:pP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10" w:type="dxa"/>
          </w:tcPr>
          <w:p>
            <w:r>
              <w:t>3</w:t>
            </w:r>
          </w:p>
        </w:tc>
        <w:tc>
          <w:tcPr>
            <w:tcW w:w="2268" w:type="dxa"/>
          </w:tcPr>
          <w:p>
            <w:pPr>
              <w:rPr>
                <w:rFonts w:ascii="宋体" w:hAnsi="宋体" w:eastAsia="宋体" w:cs="宋体"/>
                <w:color w:val="000000" w:themeColor="text1"/>
                <w:sz w:val="22"/>
                <w:shd w:val="clear" w:color="auto" w:fill="FFFFFF"/>
                <w14:textFill>
                  <w14:solidFill>
                    <w14:schemeClr w14:val="tx1"/>
                  </w14:solidFill>
                </w14:textFill>
              </w:rPr>
            </w:pPr>
            <w:r>
              <w:rPr>
                <w:rFonts w:hint="eastAsia" w:cs="宋体" w:asciiTheme="minorEastAsia" w:hAnsiTheme="minorEastAsia"/>
                <w:color w:val="000000" w:themeColor="text1"/>
                <w:sz w:val="24"/>
                <w:szCs w:val="24"/>
                <w:shd w:val="clear" w:color="auto" w:fill="FFFFFF"/>
                <w14:textFill>
                  <w14:solidFill>
                    <w14:schemeClr w14:val="tx1"/>
                  </w14:solidFill>
                </w14:textFill>
              </w:rPr>
              <w:t>地上</w:t>
            </w:r>
            <w:r>
              <w:rPr>
                <w:rFonts w:cs="宋体" w:asciiTheme="minorEastAsia" w:hAnsiTheme="minorEastAsia"/>
                <w:color w:val="000000" w:themeColor="text1"/>
                <w:sz w:val="24"/>
                <w:szCs w:val="24"/>
                <w:shd w:val="clear" w:color="auto" w:fill="FFFFFF"/>
                <w14:textFill>
                  <w14:solidFill>
                    <w14:schemeClr w14:val="tx1"/>
                  </w14:solidFill>
                </w14:textFill>
              </w:rPr>
              <w:t>式绿化取水栓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pPr>
              <w:rPr>
                <w:rFonts w:ascii="宋体" w:hAnsi="宋体" w:eastAsia="宋体" w:cs="宋体"/>
              </w:rPr>
            </w:pPr>
            <w:r>
              <w:rPr>
                <w:rFonts w:hint="eastAsia" w:ascii="宋体" w:hAnsi="宋体" w:eastAsia="宋体" w:cs="宋体"/>
              </w:rPr>
              <w:t>1500</w:t>
            </w:r>
          </w:p>
        </w:tc>
        <w:tc>
          <w:tcPr>
            <w:tcW w:w="1100" w:type="dxa"/>
            <w:vMerge w:val="continue"/>
          </w:tcPr>
          <w:p>
            <w:pPr>
              <w:rPr>
                <w:rFonts w:ascii="宋体" w:hAnsi="宋体" w:eastAsia="宋体" w:cs="宋体"/>
              </w:rPr>
            </w:pPr>
          </w:p>
        </w:tc>
        <w:tc>
          <w:tcPr>
            <w:tcW w:w="850" w:type="dxa"/>
          </w:tcPr>
          <w:p/>
        </w:tc>
      </w:tr>
    </w:tbl>
    <w:p>
      <w:pPr>
        <w:spacing w:line="560" w:lineRule="exact"/>
        <w:rPr>
          <w:rFonts w:ascii="宋体" w:hAnsi="宋体"/>
          <w:b/>
          <w:color w:val="000000" w:themeColor="text1"/>
          <w:sz w:val="24"/>
          <w:szCs w:val="24"/>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投标报价（下浮率）：</w:t>
      </w:r>
      <w:r>
        <w:rPr>
          <w:rFonts w:hint="eastAsia" w:ascii="宋体" w:hAnsi="宋体"/>
          <w:b/>
          <w:color w:val="000000" w:themeColor="text1"/>
          <w:sz w:val="24"/>
          <w:szCs w:val="24"/>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交货期：</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质保期：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生产厂商/国别：</w:t>
      </w:r>
      <w:r>
        <w:rPr>
          <w:rFonts w:hint="eastAsia" w:ascii="宋体" w:hAnsi="宋体"/>
          <w:color w:val="000000" w:themeColor="text1"/>
          <w:szCs w:val="21"/>
          <w:u w:val="single"/>
          <w14:textFill>
            <w14:solidFill>
              <w14:schemeClr w14:val="tx1"/>
            </w14:solidFill>
          </w14:textFill>
        </w:rPr>
        <w:t xml:space="preserve">                         </w:t>
      </w:r>
    </w:p>
    <w:p>
      <w:pPr>
        <w:spacing w:line="440" w:lineRule="exact"/>
        <w:ind w:firstLine="2832" w:firstLineChars="1180"/>
        <w:rPr>
          <w:rFonts w:ascii="宋体" w:hAnsi="宋体"/>
          <w:color w:val="000000" w:themeColor="text1"/>
          <w:sz w:val="24"/>
          <w14:textFill>
            <w14:solidFill>
              <w14:schemeClr w14:val="tx1"/>
            </w14:solidFill>
          </w14:textFill>
        </w:rPr>
      </w:pP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投标单位全称：（盖章）：       </w:t>
      </w: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法定代表人或委托代理人（签字或盖章）：</w:t>
      </w:r>
    </w:p>
    <w:p>
      <w:pPr>
        <w:spacing w:line="440" w:lineRule="exact"/>
        <w:ind w:firstLine="4560" w:firstLineChars="19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月 </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pStyle w:val="3"/>
        <w:spacing w:line="520" w:lineRule="exact"/>
        <w:ind w:left="0" w:leftChars="0" w:firstLine="0" w:firstLineChars="0"/>
        <w:rPr>
          <w:rFonts w:hint="eastAsia" w:ascii="宋体" w:hAnsi="宋体"/>
          <w:position w:val="6"/>
          <w:sz w:val="24"/>
        </w:rPr>
      </w:pPr>
      <w:r>
        <w:rPr>
          <w:rFonts w:hint="eastAsia" w:ascii="宋体" w:hAnsi="宋体"/>
          <w:position w:val="6"/>
          <w:sz w:val="24"/>
        </w:rPr>
        <w:t xml:space="preserve">           </w:t>
      </w:r>
    </w:p>
    <w:p>
      <w:pPr>
        <w:pStyle w:val="3"/>
        <w:ind w:left="0" w:leftChars="0" w:firstLine="0" w:firstLineChars="0"/>
        <w:rPr>
          <w:rFonts w:hint="eastAsia" w:ascii="宋体" w:hAnsi="宋体"/>
          <w:position w:val="6"/>
          <w:sz w:val="24"/>
        </w:rPr>
      </w:pPr>
      <w:r>
        <w:rPr>
          <w:rFonts w:hint="eastAsia" w:ascii="宋体" w:hAnsi="宋体"/>
          <w:position w:val="6"/>
          <w:sz w:val="24"/>
        </w:rPr>
        <w:t>使用说明：</w:t>
      </w:r>
    </w:p>
    <w:p>
      <w:pPr>
        <w:pStyle w:val="3"/>
        <w:ind w:firstLine="561" w:firstLineChars="234"/>
        <w:rPr>
          <w:rFonts w:hint="eastAsia" w:ascii="宋体" w:hAnsi="宋体"/>
          <w:position w:val="6"/>
          <w:sz w:val="24"/>
        </w:rPr>
      </w:pPr>
      <w:r>
        <w:rPr>
          <w:rFonts w:hint="eastAsia" w:ascii="宋体" w:hAnsi="宋体"/>
          <w:position w:val="6"/>
          <w:sz w:val="24"/>
        </w:rPr>
        <w:t>1、该表供</w:t>
      </w:r>
      <w:r>
        <w:rPr>
          <w:rFonts w:hint="eastAsia" w:ascii="宋体" w:hAnsi="宋体" w:cs="宋体"/>
          <w:position w:val="6"/>
          <w:sz w:val="24"/>
        </w:rPr>
        <w:t>报价</w:t>
      </w:r>
      <w:r>
        <w:rPr>
          <w:rFonts w:hint="eastAsia" w:ascii="宋体" w:hAnsi="宋体"/>
          <w:position w:val="6"/>
          <w:sz w:val="24"/>
        </w:rPr>
        <w:t>时使用，响应人须按规定的格式填写。该表内填写的数据等内容须与响应人的响应文件的内容相一致，否则，评标时以响应人的响应文件正本为准。</w:t>
      </w:r>
    </w:p>
    <w:p>
      <w:pPr>
        <w:pStyle w:val="3"/>
        <w:ind w:firstLine="561" w:firstLineChars="234"/>
        <w:rPr>
          <w:rFonts w:hint="eastAsia"/>
          <w:sz w:val="24"/>
        </w:rPr>
      </w:pPr>
      <w:r>
        <w:rPr>
          <w:rFonts w:hint="eastAsia"/>
          <w:sz w:val="24"/>
        </w:rPr>
        <w:t>2、该表应用信封单独密封，在投标截止时间前单独递交。</w:t>
      </w:r>
    </w:p>
    <w:p>
      <w:pPr>
        <w:pStyle w:val="3"/>
        <w:spacing w:line="520" w:lineRule="exact"/>
        <w:ind w:left="0" w:leftChars="0"/>
        <w:jc w:val="center"/>
        <w:rPr>
          <w:rFonts w:hint="eastAsia" w:ascii="宋体" w:hAnsi="宋体" w:cs="宋体"/>
          <w:b/>
          <w:bCs/>
          <w:position w:val="6"/>
          <w:sz w:val="30"/>
          <w:szCs w:val="30"/>
        </w:rPr>
      </w:pPr>
    </w:p>
    <w:p>
      <w:pPr>
        <w:pStyle w:val="3"/>
        <w:spacing w:line="520" w:lineRule="exact"/>
        <w:ind w:left="0" w:leftChars="0"/>
        <w:jc w:val="center"/>
        <w:rPr>
          <w:rFonts w:hint="eastAsia" w:ascii="宋体" w:hAnsi="宋体" w:cs="宋体"/>
          <w:b/>
          <w:bCs/>
          <w:position w:val="6"/>
          <w:sz w:val="30"/>
          <w:szCs w:val="30"/>
        </w:rPr>
      </w:pPr>
    </w:p>
    <w:p>
      <w:pPr>
        <w:pStyle w:val="3"/>
        <w:spacing w:line="520" w:lineRule="exact"/>
        <w:ind w:left="0" w:leftChars="0"/>
        <w:jc w:val="center"/>
        <w:rPr>
          <w:rFonts w:hint="eastAsia" w:ascii="宋体" w:hAnsi="宋体" w:cs="宋体"/>
          <w:b/>
          <w:bCs/>
          <w:position w:val="6"/>
          <w:sz w:val="30"/>
          <w:szCs w:val="30"/>
        </w:rPr>
      </w:pPr>
    </w:p>
    <w:p>
      <w:pPr>
        <w:pStyle w:val="3"/>
        <w:spacing w:line="520" w:lineRule="exact"/>
        <w:ind w:left="0" w:leftChars="0"/>
        <w:jc w:val="center"/>
        <w:rPr>
          <w:rFonts w:hint="eastAsia" w:ascii="宋体" w:hAnsi="宋体"/>
          <w:b/>
          <w:bCs/>
          <w:position w:val="6"/>
          <w:sz w:val="30"/>
          <w:szCs w:val="30"/>
        </w:rPr>
      </w:pPr>
      <w:r>
        <w:rPr>
          <w:rFonts w:hint="eastAsia" w:ascii="宋体" w:hAnsi="宋体" w:cs="宋体"/>
          <w:b/>
          <w:bCs/>
          <w:position w:val="6"/>
          <w:sz w:val="30"/>
          <w:szCs w:val="30"/>
        </w:rPr>
        <w:t>最终（二次）报价</w:t>
      </w:r>
      <w:r>
        <w:rPr>
          <w:rFonts w:hint="eastAsia" w:ascii="宋体" w:hAnsi="宋体"/>
          <w:b/>
          <w:bCs/>
          <w:position w:val="6"/>
          <w:sz w:val="30"/>
          <w:szCs w:val="30"/>
        </w:rPr>
        <w:t>一览表</w:t>
      </w:r>
    </w:p>
    <w:tbl>
      <w:tblPr>
        <w:tblStyle w:val="8"/>
        <w:tblpPr w:leftFromText="180" w:rightFromText="180" w:vertAnchor="text" w:horzAnchor="page" w:tblpX="1485" w:tblpY="305"/>
        <w:tblOverlap w:val="never"/>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68"/>
        <w:gridCol w:w="1876"/>
        <w:gridCol w:w="675"/>
        <w:gridCol w:w="1452"/>
        <w:gridCol w:w="110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tcPr>
          <w:p>
            <w:r>
              <w:t>序号</w:t>
            </w:r>
          </w:p>
        </w:tc>
        <w:tc>
          <w:tcPr>
            <w:tcW w:w="2268" w:type="dxa"/>
          </w:tcPr>
          <w:p>
            <w:r>
              <w:t>名称</w:t>
            </w:r>
          </w:p>
        </w:tc>
        <w:tc>
          <w:tcPr>
            <w:tcW w:w="1876" w:type="dxa"/>
          </w:tcPr>
          <w:p>
            <w:r>
              <w:t>规格</w:t>
            </w:r>
          </w:p>
        </w:tc>
        <w:tc>
          <w:tcPr>
            <w:tcW w:w="675" w:type="dxa"/>
          </w:tcPr>
          <w:p>
            <w:r>
              <w:t>单位</w:t>
            </w:r>
          </w:p>
        </w:tc>
        <w:tc>
          <w:tcPr>
            <w:tcW w:w="1452" w:type="dxa"/>
          </w:tcPr>
          <w:p>
            <w:pPr>
              <w:rPr>
                <w:rFonts w:ascii="宋体" w:hAnsi="宋体" w:eastAsia="宋体" w:cs="宋体"/>
                <w:szCs w:val="21"/>
              </w:rPr>
            </w:pPr>
            <w:r>
              <w:rPr>
                <w:rFonts w:hint="eastAsia" w:ascii="宋体" w:hAnsi="宋体" w:eastAsia="宋体" w:cs="宋体"/>
                <w:szCs w:val="21"/>
              </w:rPr>
              <w:t>最高限价:元</w:t>
            </w:r>
          </w:p>
        </w:tc>
        <w:tc>
          <w:tcPr>
            <w:tcW w:w="1100" w:type="dxa"/>
          </w:tcPr>
          <w:p>
            <w:pPr>
              <w:rPr>
                <w:rFonts w:ascii="宋体" w:hAnsi="宋体" w:eastAsia="宋体" w:cs="宋体"/>
                <w:szCs w:val="21"/>
              </w:rPr>
            </w:pPr>
            <w:r>
              <w:rPr>
                <w:rFonts w:hint="eastAsia" w:ascii="宋体" w:hAnsi="宋体" w:eastAsia="宋体" w:cs="宋体"/>
                <w:b/>
                <w:szCs w:val="21"/>
              </w:rPr>
              <w:t>下浮率 %</w:t>
            </w: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710" w:type="dxa"/>
          </w:tcPr>
          <w:p>
            <w:r>
              <w:t>1</w:t>
            </w:r>
          </w:p>
        </w:tc>
        <w:tc>
          <w:tcPr>
            <w:tcW w:w="2268" w:type="dxa"/>
          </w:tcPr>
          <w:p>
            <w:r>
              <w:rPr>
                <w:rFonts w:hint="eastAsia" w:ascii="宋体" w:hAnsi="宋体" w:eastAsia="宋体" w:cs="宋体"/>
                <w:color w:val="000000"/>
                <w:sz w:val="22"/>
                <w:shd w:val="clear" w:color="auto" w:fill="FFFFFF"/>
              </w:rPr>
              <w:t>地上</w:t>
            </w:r>
            <w:r>
              <w:rPr>
                <w:rFonts w:ascii="宋体" w:hAnsi="宋体" w:eastAsia="宋体" w:cs="宋体"/>
                <w:color w:val="000000"/>
                <w:sz w:val="22"/>
                <w:shd w:val="clear" w:color="auto" w:fill="FFFFFF"/>
              </w:rPr>
              <w:t>式</w:t>
            </w:r>
            <w:r>
              <w:rPr>
                <w:rFonts w:hint="eastAsia" w:ascii="宋体" w:hAnsi="宋体" w:eastAsia="宋体" w:cs="宋体"/>
                <w:color w:val="000000"/>
                <w:sz w:val="22"/>
                <w:shd w:val="clear" w:color="auto" w:fill="FFFFFF"/>
              </w:rPr>
              <w:t>消火栓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pPr>
              <w:rPr>
                <w:rFonts w:ascii="宋体" w:hAnsi="宋体" w:eastAsia="宋体" w:cs="宋体"/>
              </w:rPr>
            </w:pPr>
            <w:r>
              <w:rPr>
                <w:rFonts w:hint="eastAsia" w:ascii="宋体" w:hAnsi="宋体" w:eastAsia="宋体" w:cs="宋体"/>
              </w:rPr>
              <w:t>1200</w:t>
            </w:r>
          </w:p>
        </w:tc>
        <w:tc>
          <w:tcPr>
            <w:tcW w:w="1100" w:type="dxa"/>
            <w:vMerge w:val="restart"/>
          </w:tcPr>
          <w:p>
            <w:pPr>
              <w:rPr>
                <w:rFonts w:ascii="宋体" w:hAnsi="宋体" w:eastAsia="宋体" w:cs="宋体"/>
              </w:rPr>
            </w:pP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10" w:type="dxa"/>
          </w:tcPr>
          <w:p>
            <w:r>
              <w:t>2</w:t>
            </w:r>
          </w:p>
        </w:tc>
        <w:tc>
          <w:tcPr>
            <w:tcW w:w="2268" w:type="dxa"/>
          </w:tcPr>
          <w:p>
            <w:pPr>
              <w:rPr>
                <w:rFonts w:ascii="宋体" w:hAnsi="宋体" w:eastAsia="宋体" w:cs="宋体"/>
                <w:color w:val="000000" w:themeColor="text1"/>
                <w:sz w:val="22"/>
                <w:shd w:val="clear" w:color="auto" w:fill="FFFFFF"/>
                <w14:textFill>
                  <w14:solidFill>
                    <w14:schemeClr w14:val="tx1"/>
                  </w14:solidFill>
                </w14:textFill>
              </w:rPr>
            </w:pPr>
            <w:r>
              <w:rPr>
                <w:rFonts w:hint="eastAsia" w:cs="宋体" w:asciiTheme="minorEastAsia" w:hAnsiTheme="minorEastAsia"/>
                <w:color w:val="000000" w:themeColor="text1"/>
                <w:sz w:val="24"/>
                <w:szCs w:val="24"/>
                <w:shd w:val="clear" w:color="auto" w:fill="FFFFFF"/>
                <w14:textFill>
                  <w14:solidFill>
                    <w14:schemeClr w14:val="tx1"/>
                  </w14:solidFill>
                </w14:textFill>
              </w:rPr>
              <w:t>地上</w:t>
            </w:r>
            <w:r>
              <w:rPr>
                <w:rFonts w:cs="宋体" w:asciiTheme="minorEastAsia" w:hAnsiTheme="minorEastAsia"/>
                <w:color w:val="000000" w:themeColor="text1"/>
                <w:sz w:val="24"/>
                <w:szCs w:val="24"/>
                <w:shd w:val="clear" w:color="auto" w:fill="FFFFFF"/>
                <w14:textFill>
                  <w14:solidFill>
                    <w14:schemeClr w14:val="tx1"/>
                  </w14:solidFill>
                </w14:textFill>
              </w:rPr>
              <w:t>式绿化取水栓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pPr>
              <w:rPr>
                <w:rFonts w:ascii="宋体" w:hAnsi="宋体" w:eastAsia="宋体" w:cs="宋体"/>
              </w:rPr>
            </w:pPr>
            <w:r>
              <w:rPr>
                <w:rFonts w:hint="eastAsia" w:ascii="宋体" w:hAnsi="宋体" w:eastAsia="宋体" w:cs="宋体"/>
              </w:rPr>
              <w:t>1500</w:t>
            </w:r>
          </w:p>
        </w:tc>
        <w:tc>
          <w:tcPr>
            <w:tcW w:w="1100" w:type="dxa"/>
            <w:vMerge w:val="continue"/>
          </w:tcPr>
          <w:p>
            <w:pPr>
              <w:rPr>
                <w:rFonts w:ascii="宋体" w:hAnsi="宋体" w:eastAsia="宋体" w:cs="宋体"/>
              </w:rPr>
            </w:pPr>
          </w:p>
        </w:tc>
        <w:tc>
          <w:tcPr>
            <w:tcW w:w="85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10" w:type="dxa"/>
          </w:tcPr>
          <w:p>
            <w:r>
              <w:t>3</w:t>
            </w:r>
          </w:p>
        </w:tc>
        <w:tc>
          <w:tcPr>
            <w:tcW w:w="2268" w:type="dxa"/>
          </w:tcPr>
          <w:p>
            <w:pPr>
              <w:rPr>
                <w:rFonts w:ascii="宋体" w:hAnsi="宋体" w:eastAsia="宋体" w:cs="宋体"/>
                <w:color w:val="000000" w:themeColor="text1"/>
                <w:sz w:val="22"/>
                <w:shd w:val="clear" w:color="auto" w:fill="FFFFFF"/>
                <w14:textFill>
                  <w14:solidFill>
                    <w14:schemeClr w14:val="tx1"/>
                  </w14:solidFill>
                </w14:textFill>
              </w:rPr>
            </w:pPr>
            <w:r>
              <w:rPr>
                <w:rFonts w:hint="eastAsia" w:cs="宋体" w:asciiTheme="minorEastAsia" w:hAnsiTheme="minorEastAsia"/>
                <w:color w:val="000000" w:themeColor="text1"/>
                <w:sz w:val="24"/>
                <w:szCs w:val="24"/>
                <w:shd w:val="clear" w:color="auto" w:fill="FFFFFF"/>
                <w14:textFill>
                  <w14:solidFill>
                    <w14:schemeClr w14:val="tx1"/>
                  </w14:solidFill>
                </w14:textFill>
              </w:rPr>
              <w:t>地上</w:t>
            </w:r>
            <w:r>
              <w:rPr>
                <w:rFonts w:cs="宋体" w:asciiTheme="minorEastAsia" w:hAnsiTheme="minorEastAsia"/>
                <w:color w:val="000000" w:themeColor="text1"/>
                <w:sz w:val="24"/>
                <w:szCs w:val="24"/>
                <w:shd w:val="clear" w:color="auto" w:fill="FFFFFF"/>
                <w14:textFill>
                  <w14:solidFill>
                    <w14:schemeClr w14:val="tx1"/>
                  </w14:solidFill>
                </w14:textFill>
              </w:rPr>
              <w:t>式绿化取水栓</w:t>
            </w:r>
          </w:p>
        </w:tc>
        <w:tc>
          <w:tcPr>
            <w:tcW w:w="1876" w:type="dxa"/>
          </w:tcPr>
          <w:p>
            <w:r>
              <w:rPr>
                <w:rFonts w:hint="eastAsia" w:ascii="宋体" w:hAnsi="宋体" w:eastAsia="宋体" w:cs="宋体"/>
                <w:color w:val="000000"/>
                <w:sz w:val="24"/>
                <w:szCs w:val="24"/>
                <w:shd w:val="clear" w:color="auto" w:fill="FFFFFF"/>
              </w:rPr>
              <w:t>SS 100/65-1．6</w:t>
            </w:r>
          </w:p>
        </w:tc>
        <w:tc>
          <w:tcPr>
            <w:tcW w:w="675" w:type="dxa"/>
          </w:tcPr>
          <w:p>
            <w:r>
              <w:t>台</w:t>
            </w:r>
          </w:p>
        </w:tc>
        <w:tc>
          <w:tcPr>
            <w:tcW w:w="1452" w:type="dxa"/>
          </w:tcPr>
          <w:p>
            <w:pPr>
              <w:rPr>
                <w:rFonts w:ascii="宋体" w:hAnsi="宋体" w:eastAsia="宋体" w:cs="宋体"/>
              </w:rPr>
            </w:pPr>
            <w:r>
              <w:rPr>
                <w:rFonts w:hint="eastAsia" w:ascii="宋体" w:hAnsi="宋体" w:eastAsia="宋体" w:cs="宋体"/>
              </w:rPr>
              <w:t>1500</w:t>
            </w:r>
          </w:p>
        </w:tc>
        <w:tc>
          <w:tcPr>
            <w:tcW w:w="1100" w:type="dxa"/>
            <w:vMerge w:val="continue"/>
          </w:tcPr>
          <w:p>
            <w:pPr>
              <w:rPr>
                <w:rFonts w:ascii="宋体" w:hAnsi="宋体" w:eastAsia="宋体" w:cs="宋体"/>
              </w:rPr>
            </w:pPr>
          </w:p>
        </w:tc>
        <w:tc>
          <w:tcPr>
            <w:tcW w:w="850" w:type="dxa"/>
          </w:tcPr>
          <w:p/>
        </w:tc>
      </w:tr>
    </w:tbl>
    <w:p>
      <w:pPr>
        <w:spacing w:line="560" w:lineRule="exact"/>
        <w:rPr>
          <w:rFonts w:ascii="宋体" w:hAnsi="宋体"/>
          <w:b/>
          <w:color w:val="000000" w:themeColor="text1"/>
          <w:sz w:val="24"/>
          <w:szCs w:val="24"/>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投标报价（下浮率）：</w:t>
      </w:r>
      <w:r>
        <w:rPr>
          <w:rFonts w:hint="eastAsia" w:ascii="宋体" w:hAnsi="宋体"/>
          <w:b/>
          <w:color w:val="000000" w:themeColor="text1"/>
          <w:sz w:val="24"/>
          <w:szCs w:val="24"/>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交货期：</w:t>
      </w:r>
      <w:r>
        <w:rPr>
          <w:rFonts w:hint="eastAsia" w:ascii="宋体" w:hAnsi="宋体"/>
          <w:color w:val="000000" w:themeColor="text1"/>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质保期：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生产厂商/国别：</w:t>
      </w:r>
      <w:r>
        <w:rPr>
          <w:rFonts w:hint="eastAsia" w:ascii="宋体" w:hAnsi="宋体"/>
          <w:color w:val="000000" w:themeColor="text1"/>
          <w:szCs w:val="21"/>
          <w:u w:val="single"/>
          <w14:textFill>
            <w14:solidFill>
              <w14:schemeClr w14:val="tx1"/>
            </w14:solidFill>
          </w14:textFill>
        </w:rPr>
        <w:t xml:space="preserve">                         </w:t>
      </w:r>
    </w:p>
    <w:p>
      <w:pPr>
        <w:spacing w:line="440" w:lineRule="exact"/>
        <w:ind w:firstLine="2832" w:firstLineChars="1180"/>
        <w:rPr>
          <w:rFonts w:ascii="宋体" w:hAnsi="宋体"/>
          <w:color w:val="000000" w:themeColor="text1"/>
          <w:sz w:val="24"/>
          <w14:textFill>
            <w14:solidFill>
              <w14:schemeClr w14:val="tx1"/>
            </w14:solidFill>
          </w14:textFill>
        </w:rPr>
      </w:pP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投标单位全称：（盖章）：       </w:t>
      </w:r>
    </w:p>
    <w:p>
      <w:pPr>
        <w:spacing w:line="440" w:lineRule="exact"/>
        <w:ind w:firstLine="1440" w:firstLineChars="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法定代表人或委托代理人（签字或盖章）：</w:t>
      </w:r>
    </w:p>
    <w:p>
      <w:pPr>
        <w:spacing w:line="440" w:lineRule="exact"/>
        <w:ind w:firstLine="4560" w:firstLineChars="19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月 </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pStyle w:val="3"/>
        <w:rPr>
          <w:rFonts w:hint="eastAsia" w:ascii="宋体" w:hAnsi="宋体"/>
          <w:position w:val="6"/>
          <w:sz w:val="24"/>
        </w:rPr>
      </w:pPr>
      <w:r>
        <w:rPr>
          <w:rFonts w:hint="eastAsia" w:ascii="宋体" w:hAnsi="宋体"/>
          <w:position w:val="6"/>
          <w:sz w:val="24"/>
        </w:rPr>
        <w:t>使用说明：</w:t>
      </w:r>
    </w:p>
    <w:p>
      <w:pPr>
        <w:pStyle w:val="3"/>
        <w:ind w:firstLine="561" w:firstLineChars="234"/>
        <w:rPr>
          <w:rFonts w:hint="eastAsia" w:ascii="宋体" w:hAnsi="宋体"/>
          <w:position w:val="6"/>
          <w:sz w:val="24"/>
        </w:rPr>
      </w:pPr>
      <w:r>
        <w:rPr>
          <w:rFonts w:hint="eastAsia" w:ascii="宋体" w:hAnsi="宋体"/>
          <w:position w:val="6"/>
          <w:sz w:val="24"/>
        </w:rPr>
        <w:t>1、该表供最终</w:t>
      </w:r>
      <w:r>
        <w:rPr>
          <w:rFonts w:hint="eastAsia" w:ascii="宋体" w:hAnsi="宋体" w:cs="宋体"/>
          <w:position w:val="6"/>
          <w:sz w:val="24"/>
        </w:rPr>
        <w:t>报价</w:t>
      </w:r>
      <w:r>
        <w:rPr>
          <w:rFonts w:hint="eastAsia" w:ascii="宋体" w:hAnsi="宋体"/>
          <w:position w:val="6"/>
          <w:sz w:val="24"/>
        </w:rPr>
        <w:t>时使用，响应人须按规定的格式填写。</w:t>
      </w:r>
    </w:p>
    <w:p>
      <w:pPr>
        <w:pStyle w:val="3"/>
        <w:ind w:firstLine="561" w:firstLineChars="234"/>
        <w:rPr>
          <w:rFonts w:hint="eastAsia"/>
          <w:sz w:val="24"/>
        </w:rPr>
      </w:pPr>
      <w:r>
        <w:rPr>
          <w:rFonts w:hint="eastAsia"/>
          <w:sz w:val="24"/>
        </w:rPr>
        <w:t>2、该表应用信封单独密封，在最终报价截止时间前单独递交。</w:t>
      </w:r>
    </w:p>
    <w:p>
      <w:pPr>
        <w:pStyle w:val="3"/>
        <w:ind w:firstLine="561" w:firstLineChars="234"/>
        <w:rPr>
          <w:rFonts w:hint="eastAsia"/>
          <w:sz w:val="24"/>
        </w:rPr>
      </w:pPr>
    </w:p>
    <w:p>
      <w:pPr>
        <w:ind w:firstLine="1795" w:firstLineChars="596"/>
        <w:rPr>
          <w:rFonts w:hint="eastAsia" w:ascii="宋体" w:hAnsi="宋体"/>
          <w:b/>
          <w:sz w:val="30"/>
        </w:rPr>
      </w:pPr>
    </w:p>
    <w:p>
      <w:pPr>
        <w:ind w:firstLine="1795" w:firstLineChars="596"/>
        <w:rPr>
          <w:rFonts w:hint="eastAsia" w:ascii="宋体" w:hAnsi="宋体"/>
          <w:b/>
          <w:sz w:val="30"/>
        </w:rPr>
      </w:pPr>
    </w:p>
    <w:p>
      <w:pPr>
        <w:ind w:firstLine="1795" w:firstLineChars="596"/>
        <w:rPr>
          <w:rFonts w:hint="eastAsia" w:ascii="宋体" w:hAnsi="宋体"/>
          <w:b/>
          <w:sz w:val="30"/>
          <w:szCs w:val="30"/>
        </w:rPr>
      </w:pPr>
      <w:r>
        <w:rPr>
          <w:rFonts w:hint="eastAsia" w:ascii="宋体" w:hAnsi="宋体"/>
          <w:b/>
          <w:sz w:val="30"/>
          <w:szCs w:val="30"/>
        </w:rPr>
        <w:t>没有重大违法记录的书面声明</w:t>
      </w:r>
    </w:p>
    <w:p>
      <w:pPr>
        <w:ind w:firstLine="1795" w:firstLineChars="596"/>
        <w:rPr>
          <w:rFonts w:hint="eastAsia" w:ascii="宋体" w:hAnsi="宋体"/>
          <w:b/>
          <w:sz w:val="30"/>
          <w:szCs w:val="30"/>
        </w:rPr>
      </w:pPr>
    </w:p>
    <w:p>
      <w:pPr>
        <w:spacing w:line="480" w:lineRule="auto"/>
        <w:jc w:val="left"/>
        <w:rPr>
          <w:rFonts w:hint="eastAsia" w:ascii="宋体" w:hAnsi="宋体"/>
          <w:spacing w:val="-4"/>
          <w:sz w:val="28"/>
          <w:szCs w:val="28"/>
        </w:rPr>
      </w:pPr>
      <w:r>
        <w:rPr>
          <w:rFonts w:hint="eastAsia" w:ascii="宋体" w:hAnsi="宋体"/>
          <w:spacing w:val="-4"/>
          <w:sz w:val="28"/>
          <w:szCs w:val="28"/>
        </w:rPr>
        <w:t>致：</w:t>
      </w:r>
      <w:r>
        <w:rPr>
          <w:rFonts w:hint="eastAsia" w:ascii="宋体" w:hAnsi="宋体"/>
          <w:spacing w:val="-4"/>
          <w:sz w:val="28"/>
          <w:szCs w:val="28"/>
          <w:u w:val="single"/>
        </w:rPr>
        <w:t xml:space="preserve">                  </w:t>
      </w:r>
      <w:r>
        <w:rPr>
          <w:rFonts w:hint="eastAsia" w:ascii="宋体" w:hAnsi="宋体"/>
          <w:spacing w:val="-4"/>
          <w:sz w:val="28"/>
          <w:szCs w:val="28"/>
        </w:rPr>
        <w:t>（采购人名称）</w:t>
      </w:r>
    </w:p>
    <w:p>
      <w:pPr>
        <w:ind w:firstLine="750" w:firstLineChars="250"/>
        <w:rPr>
          <w:rFonts w:hint="eastAsia" w:ascii="宋体" w:hAnsi="宋体"/>
          <w:sz w:val="30"/>
        </w:rPr>
      </w:pPr>
      <w:r>
        <w:rPr>
          <w:rFonts w:hint="eastAsia" w:ascii="宋体" w:hAnsi="宋体"/>
          <w:sz w:val="30"/>
        </w:rPr>
        <w:t>我单位声明诚信参加该项目的采购活动，在参与政府采购活动前三年内的经营活动中，没有重大违法记录处罚，如存在重大违法记录处罚事实，经采购人核实，原意接受采购人报相关采购监管部门，按照相关法律法规给予处罚。</w:t>
      </w:r>
    </w:p>
    <w:p>
      <w:pPr>
        <w:ind w:firstLine="750" w:firstLineChars="250"/>
        <w:rPr>
          <w:rFonts w:hint="eastAsia" w:ascii="宋体" w:hAnsi="宋体"/>
          <w:sz w:val="24"/>
        </w:rPr>
      </w:pPr>
      <w:r>
        <w:rPr>
          <w:rFonts w:hint="eastAsia" w:ascii="宋体" w:hAnsi="宋体"/>
          <w:sz w:val="30"/>
        </w:rPr>
        <w:t>特此声明</w:t>
      </w:r>
    </w:p>
    <w:p>
      <w:pPr>
        <w:adjustRightInd w:val="0"/>
        <w:snapToGrid w:val="0"/>
        <w:spacing w:line="360" w:lineRule="auto"/>
        <w:ind w:firstLine="4372" w:firstLineChars="1822"/>
        <w:rPr>
          <w:rFonts w:ascii="宋体" w:hAnsi="宋体"/>
          <w:sz w:val="24"/>
        </w:rPr>
      </w:pPr>
      <w:r>
        <w:rPr>
          <w:rFonts w:hint="eastAsia" w:ascii="宋体" w:hAnsi="宋体"/>
          <w:sz w:val="24"/>
        </w:rPr>
        <w:t xml:space="preserve"> 响应人（盖章）：</w:t>
      </w:r>
    </w:p>
    <w:p>
      <w:pPr>
        <w:adjustRightInd w:val="0"/>
        <w:snapToGrid w:val="0"/>
        <w:spacing w:line="360" w:lineRule="auto"/>
        <w:ind w:left="12057" w:leftChars="27" w:hanging="12000" w:hangingChars="5000"/>
        <w:jc w:val="left"/>
        <w:rPr>
          <w:rFonts w:hint="eastAsia" w:ascii="宋体" w:hAnsi="宋体"/>
          <w:sz w:val="24"/>
        </w:rPr>
      </w:pPr>
      <w:r>
        <w:rPr>
          <w:rFonts w:ascii="宋体" w:hAnsi="宋体"/>
          <w:sz w:val="24"/>
        </w:rPr>
        <w:t xml:space="preserve">                              </w:t>
      </w:r>
      <w:r>
        <w:rPr>
          <w:rFonts w:hint="eastAsia" w:ascii="宋体" w:hAnsi="宋体"/>
          <w:sz w:val="24"/>
        </w:rPr>
        <w:t>法人或授权委托人（签字）</w:t>
      </w:r>
    </w:p>
    <w:p>
      <w:pPr>
        <w:adjustRightInd w:val="0"/>
        <w:snapToGrid w:val="0"/>
        <w:spacing w:line="360" w:lineRule="auto"/>
        <w:ind w:firstLine="5160" w:firstLineChars="2150"/>
        <w:rPr>
          <w:rFonts w:hint="eastAsia"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adjustRightInd w:val="0"/>
        <w:snapToGrid w:val="0"/>
        <w:spacing w:line="360" w:lineRule="auto"/>
        <w:ind w:left="-88" w:leftChars="-42" w:firstLine="600"/>
        <w:rPr>
          <w:rFonts w:ascii="宋体" w:hAnsi="宋体" w:eastAsia="宋体" w:cs="宋体"/>
          <w:b/>
          <w:sz w:val="24"/>
          <w:szCs w:val="24"/>
        </w:rPr>
      </w:pPr>
    </w:p>
    <w:p>
      <w:pPr>
        <w:rPr>
          <w:rFonts w:hint="eastAsia" w:ascii="宋体" w:hAnsi="宋体"/>
          <w:b/>
          <w:bCs/>
          <w:sz w:val="32"/>
          <w:szCs w:val="32"/>
        </w:rPr>
      </w:pPr>
    </w:p>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黑体">
    <w:panose1 w:val="02010609060101010101"/>
    <w:charset w:val="88"/>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8"/>
    <w:family w:val="auto"/>
    <w:pitch w:val="default"/>
    <w:sig w:usb0="80000287" w:usb1="280F3C52" w:usb2="00000016" w:usb3="00000000" w:csb0="0004001F" w:csb1="00000000"/>
  </w:font>
  <w:font w:name="Songti SC">
    <w:altName w:val="宋体"/>
    <w:panose1 w:val="02010600040101010101"/>
    <w:charset w:val="88"/>
    <w:family w:val="auto"/>
    <w:pitch w:val="default"/>
    <w:sig w:usb0="00000000" w:usb1="00000000" w:usb2="00000010" w:usb3="00000000" w:csb0="0014009F" w:csb1="00000000"/>
  </w:font>
  <w:font w:name="Times">
    <w:altName w:val="Times New Roman"/>
    <w:panose1 w:val="020005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幼圆">
    <w:altName w:val="宋体"/>
    <w:panose1 w:val="0201050906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Futura Bk">
    <w:altName w:val="Arial"/>
    <w:panose1 w:val="020B0502020204020303"/>
    <w:charset w:val="00"/>
    <w:family w:val="swiss"/>
    <w:pitch w:val="default"/>
    <w:sig w:usb0="00000000" w:usb1="00000000" w:usb2="00000000" w:usb3="00000000" w:csb0="0000009F" w:csb1="00000000"/>
  </w:font>
  <w:font w:name="Garamond">
    <w:altName w:val="PMingLiU"/>
    <w:panose1 w:val="02020404030301010803"/>
    <w:charset w:val="00"/>
    <w:family w:val="roman"/>
    <w:pitch w:val="default"/>
    <w:sig w:usb0="00000000" w:usb1="00000000" w:usb2="00000000" w:usb3="00000000" w:csb0="0000009F" w:csb1="00000000"/>
  </w:font>
  <w:font w:name="_x000B__x000C_">
    <w:altName w:val="Times New Roman"/>
    <w:panose1 w:val="00000000000000000000"/>
    <w:charset w:val="00"/>
    <w:family w:val="roman"/>
    <w:pitch w:val="default"/>
    <w:sig w:usb0="00000000" w:usb1="00000000" w:usb2="00000000" w:usb3="00000000" w:csb0="00040001" w:csb1="00000000"/>
  </w:font>
  <w:font w:name="方正大黑简体">
    <w:altName w:val="黑体"/>
    <w:panose1 w:val="00000000000000000000"/>
    <w:charset w:val="01"/>
    <w:family w:val="auto"/>
    <w:pitch w:val="default"/>
    <w:sig w:usb0="00000000" w:usb1="00000000" w:usb2="00000000" w:usb3="00000000" w:csb0="00040001" w:csb1="00000000"/>
  </w:font>
  <w:font w:name="Arial Black">
    <w:panose1 w:val="020B0A04020102020204"/>
    <w:charset w:val="00"/>
    <w:family w:val="swiss"/>
    <w:pitch w:val="default"/>
    <w:sig w:usb0="00000287" w:usb1="00000000" w:usb2="00000000" w:usb3="00000000" w:csb0="2000009F" w:csb1="DFD7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隶书">
    <w:altName w:val="微软雅黑"/>
    <w:panose1 w:val="02010800040101010101"/>
    <w:charset w:val="86"/>
    <w:family w:val="auto"/>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 w:name="PMingLiU">
    <w:panose1 w:val="02020500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Cambria Math">
    <w:panose1 w:val="02040503050406030204"/>
    <w:charset w:val="00"/>
    <w:family w:val="auto"/>
    <w:pitch w:val="default"/>
    <w:sig w:usb0="E00002FF" w:usb1="420024FF" w:usb2="00000000" w:usb3="00000000" w:csb0="2000019F" w:csb1="0000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Cambria Math">
    <w:panose1 w:val="02040503050406030204"/>
    <w:charset w:val="01"/>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Gungsuh">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GungsuhChe">
    <w:panose1 w:val="02030609000101010101"/>
    <w:charset w:val="81"/>
    <w:family w:val="auto"/>
    <w:pitch w:val="default"/>
    <w:sig w:usb0="B00002AF" w:usb1="69D77CFB" w:usb2="00000030" w:usb3="00000000" w:csb0="4008009F" w:csb1="DFD7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Simplified Arabic Fixed">
    <w:panose1 w:val="02070309020205020404"/>
    <w:charset w:val="00"/>
    <w:family w:val="auto"/>
    <w:pitch w:val="default"/>
    <w:sig w:usb0="00002003" w:usb1="00000000" w:usb2="00000000" w:usb3="00000000" w:csb0="00000041" w:csb1="20080000"/>
  </w:font>
  <w:font w:name="Simplified Arabic">
    <w:panose1 w:val="02020603050405020304"/>
    <w:charset w:val="00"/>
    <w:family w:val="auto"/>
    <w:pitch w:val="default"/>
    <w:sig w:usb0="00002003" w:usb1="00000000" w:usb2="00000000" w:usb3="00000000" w:csb0="00000041" w:csb1="20080000"/>
  </w:font>
  <w:font w:name="仿宋体">
    <w:altName w:val="宋体"/>
    <w:panose1 w:val="00000000000000000000"/>
    <w:charset w:val="86"/>
    <w:family w:val="roman"/>
    <w:pitch w:val="default"/>
    <w:sig w:usb0="00000000" w:usb1="00000000" w:usb2="00000010" w:usb3="00000000" w:csb0="00040000" w:csb1="00000000"/>
  </w:font>
  <w:font w:name="MingLiU-ExtB">
    <w:panose1 w:val="02020500000000000000"/>
    <w:charset w:val="88"/>
    <w:family w:val="auto"/>
    <w:pitch w:val="default"/>
    <w:sig w:usb0="8000002F" w:usb1="02000008" w:usb2="00000000" w:usb3="00000000" w:csb0="00100001" w:csb1="00000000"/>
  </w:font>
  <w:font w:name="MingLiU_HKSCS-ExtB">
    <w:panose1 w:val="02020500000000000000"/>
    <w:charset w:val="88"/>
    <w:family w:val="auto"/>
    <w:pitch w:val="default"/>
    <w:sig w:usb0="8000002F" w:usb1="02000008" w:usb2="00000000" w:usb3="00000000" w:csb0="00100001" w:csb1="00000000"/>
  </w:font>
  <w:font w:name="Meiryo">
    <w:panose1 w:val="020B0604030504040204"/>
    <w:charset w:val="80"/>
    <w:family w:val="auto"/>
    <w:pitch w:val="default"/>
    <w:sig w:usb0="E10102FF" w:usb1="EAC7FFFF" w:usb2="00010012" w:usb3="00000000" w:csb0="6002009F" w:csb1="DFD70000"/>
  </w:font>
  <w:font w:name="Microsoft Himalaya">
    <w:panose1 w:val="01010100010101010101"/>
    <w:charset w:val="00"/>
    <w:family w:val="auto"/>
    <w:pitch w:val="default"/>
    <w:sig w:usb0="80000003" w:usb1="00010000" w:usb2="00000040" w:usb3="00000000" w:csb0="00000001" w:csb1="00000000"/>
  </w:font>
  <w:font w:name="Meiryo UI">
    <w:panose1 w:val="020B0604030504040204"/>
    <w:charset w:val="80"/>
    <w:family w:val="swiss"/>
    <w:pitch w:val="default"/>
    <w:sig w:usb0="E10102FF" w:usb1="EAC7FFFF" w:usb2="00010012" w:usb3="00000000" w:csb0="6002009F" w:csb1="DFD70000"/>
  </w:font>
  <w:font w:name="华文楷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_9ed1_4f53">
    <w:altName w:val="Times New Roman"/>
    <w:panose1 w:val="00000000000000000000"/>
    <w:charset w:val="00"/>
    <w:family w:val="roman"/>
    <w:pitch w:val="default"/>
    <w:sig w:usb0="00000000" w:usb1="00000000" w:usb2="00000000" w:usb3="00000000" w:csb0="00040001" w:csb1="00000000"/>
  </w:font>
  <w:font w:name="Calibri">
    <w:panose1 w:val="020F0502020204030204"/>
    <w:charset w:val="86"/>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213C18"/>
    <w:multiLevelType w:val="multilevel"/>
    <w:tmpl w:val="19213C18"/>
    <w:lvl w:ilvl="0" w:tentative="0">
      <w:start w:val="11"/>
      <w:numFmt w:val="decimal"/>
      <w:lvlText w:val="%1）"/>
      <w:lvlJc w:val="left"/>
      <w:pPr>
        <w:ind w:left="480" w:hanging="480"/>
      </w:pPr>
      <w:rPr>
        <w:rFonts w:hint="default" w:ascii="宋体" w:hAnsi="宋体" w:eastAsia="宋体" w:cs="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
    <w:nsid w:val="5993BCB2"/>
    <w:multiLevelType w:val="singleLevel"/>
    <w:tmpl w:val="5993BCB2"/>
    <w:lvl w:ilvl="0" w:tentative="0">
      <w:start w:val="1"/>
      <w:numFmt w:val="chineseCounting"/>
      <w:suff w:val="nothing"/>
      <w:lvlText w:val="%1、"/>
      <w:lvlJc w:val="left"/>
    </w:lvl>
  </w:abstractNum>
  <w:abstractNum w:abstractNumId="2">
    <w:nsid w:val="7C372B1F"/>
    <w:multiLevelType w:val="multilevel"/>
    <w:tmpl w:val="7C372B1F"/>
    <w:lvl w:ilvl="0" w:tentative="0">
      <w:start w:val="1"/>
      <w:numFmt w:val="decimal"/>
      <w:lvlText w:val="%1）"/>
      <w:lvlJc w:val="left"/>
      <w:pPr>
        <w:ind w:left="360" w:hanging="360"/>
      </w:pPr>
      <w:rPr>
        <w:rFonts w:hint="default" w:ascii="宋体" w:hAnsi="宋体" w:eastAsia="宋体" w:cs="宋体"/>
        <w:color w:val="000000" w:themeColor="text1"/>
        <w14:textFill>
          <w14:solidFill>
            <w14:schemeClr w14:val="tx1"/>
          </w14:solidFill>
        </w14:textFill>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3"/>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591"/>
    <w:rsid w:val="001923EF"/>
    <w:rsid w:val="003335C7"/>
    <w:rsid w:val="004A6BE1"/>
    <w:rsid w:val="00711C0C"/>
    <w:rsid w:val="00797591"/>
    <w:rsid w:val="007A69EA"/>
    <w:rsid w:val="00A713E5"/>
    <w:rsid w:val="00B96064"/>
    <w:rsid w:val="00F93A8C"/>
    <w:rsid w:val="017F41F4"/>
    <w:rsid w:val="1B0456CF"/>
    <w:rsid w:val="1D517C1E"/>
    <w:rsid w:val="2F43728F"/>
    <w:rsid w:val="3347129D"/>
    <w:rsid w:val="46804EEF"/>
    <w:rsid w:val="54B718AB"/>
    <w:rsid w:val="7C2737B9"/>
    <w:rsid w:val="7E227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outlineLvl w:val="0"/>
    </w:pPr>
    <w:rPr>
      <w:rFonts w:ascii="楷体_GB2312" w:hAnsi="宋体" w:eastAsia="楷体_GB2312" w:cs="宋体"/>
      <w:sz w:val="28"/>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link w:val="9"/>
    <w:qFormat/>
    <w:uiPriority w:val="0"/>
    <w:pPr>
      <w:spacing w:after="120"/>
      <w:ind w:left="420" w:leftChars="200"/>
    </w:pPr>
  </w:style>
  <w:style w:type="paragraph" w:styleId="4">
    <w:name w:val="Normal (Web)"/>
    <w:basedOn w:val="1"/>
    <w:unhideWhenUsed/>
    <w:qFormat/>
    <w:uiPriority w:val="99"/>
    <w:pPr>
      <w:spacing w:beforeAutospacing="1" w:afterAutospacing="1"/>
      <w:jc w:val="left"/>
    </w:pPr>
    <w:rPr>
      <w:rFonts w:cs="Times New Roman"/>
      <w:kern w:val="0"/>
      <w:sz w:val="24"/>
      <w:szCs w:val="24"/>
    </w:rPr>
  </w:style>
  <w:style w:type="paragraph" w:styleId="5">
    <w:name w:val="Title"/>
    <w:basedOn w:val="1"/>
    <w:next w:val="1"/>
    <w:qFormat/>
    <w:uiPriority w:val="10"/>
    <w:pPr>
      <w:spacing w:before="240" w:after="60"/>
      <w:jc w:val="center"/>
      <w:outlineLvl w:val="0"/>
    </w:pPr>
    <w:rPr>
      <w:rFonts w:ascii="Cambria" w:hAnsi="Cambria" w:eastAsia="微软雅黑" w:cs="Times New Roman"/>
      <w:b/>
      <w:bCs/>
      <w:kern w:val="0"/>
      <w:sz w:val="32"/>
      <w:szCs w:val="32"/>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正文文本缩进字符"/>
    <w:basedOn w:val="6"/>
    <w:link w:val="3"/>
    <w:qFormat/>
    <w:uiPriority w:val="0"/>
    <w:rPr>
      <w:rFonts w:ascii="Times New Roman" w:hAnsi="Times New Roman" w:eastAsia="宋体" w:cs="Times New Roman"/>
      <w:sz w:val="21"/>
    </w:rPr>
  </w:style>
  <w:style w:type="paragraph" w:customStyle="1" w:styleId="10">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512</Words>
  <Characters>2920</Characters>
  <Lines>24</Lines>
  <Paragraphs>6</Paragraphs>
  <ScaleCrop>false</ScaleCrop>
  <LinksUpToDate>false</LinksUpToDate>
  <CharactersWithSpaces>3426</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2017-12-20T12:59:00Z</dcterms:created>
  <dc:creator>Microsoft Office 用户</dc:creator>
  <cp:lastModifiedBy>Administrator</cp:lastModifiedBy>
  <cp:lastPrinted>2017-12-21T02:04:00Z</cp:lastPrinted>
  <dcterms:modified xsi:type="dcterms:W3CDTF">2017-12-22T06:59:24Z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